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C0" w:rsidRPr="00ED36B6" w:rsidRDefault="004C52C0" w:rsidP="00104BF8">
      <w:pPr>
        <w:pStyle w:val="Stopka"/>
        <w:tabs>
          <w:tab w:val="left" w:pos="70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 ZP.361.1</w:t>
      </w:r>
      <w:r w:rsidRPr="00ED36B6">
        <w:rPr>
          <w:rFonts w:ascii="Times New Roman" w:hAnsi="Times New Roman" w:cs="Times New Roman"/>
        </w:rPr>
        <w:t>.2021</w:t>
      </w:r>
    </w:p>
    <w:p w:rsidR="00007F13" w:rsidRPr="00ED36B6" w:rsidRDefault="00007F13" w:rsidP="004C52C0">
      <w:pPr>
        <w:spacing w:after="0" w:line="276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Załącznik</w:t>
      </w:r>
      <w:r w:rsidR="004C52C0">
        <w:rPr>
          <w:rFonts w:ascii="Times New Roman" w:hAnsi="Times New Roman" w:cs="Times New Roman"/>
          <w:b/>
          <w:sz w:val="16"/>
          <w:szCs w:val="16"/>
          <w:lang w:val="en-US"/>
        </w:rPr>
        <w:t>nr</w:t>
      </w:r>
      <w:proofErr w:type="spellEnd"/>
      <w:r w:rsidR="004C52C0">
        <w:rPr>
          <w:rFonts w:ascii="Times New Roman" w:hAnsi="Times New Roman" w:cs="Times New Roman"/>
          <w:b/>
          <w:sz w:val="16"/>
          <w:szCs w:val="16"/>
          <w:lang w:val="en-US"/>
        </w:rPr>
        <w:t xml:space="preserve"> 9 do SWZ</w:t>
      </w:r>
    </w:p>
    <w:p w:rsidR="00217AB6" w:rsidRDefault="00217AB6" w:rsidP="00A10325">
      <w:pPr>
        <w:autoSpaceDE w:val="0"/>
        <w:adjustRightInd w:val="0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</w:t>
      </w:r>
    </w:p>
    <w:p w:rsidR="00801234" w:rsidRPr="00801234" w:rsidRDefault="00217AB6" w:rsidP="00801234">
      <w:pPr>
        <w:autoSpaceDE w:val="0"/>
        <w:adjustRightInd w:val="0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 ……/2021</w:t>
      </w:r>
    </w:p>
    <w:p w:rsidR="00801234" w:rsidRPr="00801234" w:rsidRDefault="00801234" w:rsidP="00801234">
      <w:pPr>
        <w:autoSpaceDE w:val="0"/>
        <w:adjustRightInd w:val="0"/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12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 </w:t>
      </w:r>
      <w:r w:rsidR="00217A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zakup i </w:t>
      </w:r>
      <w:r w:rsidRPr="00801234">
        <w:rPr>
          <w:rFonts w:ascii="Times New Roman" w:hAnsi="Times New Roman" w:cs="Times New Roman"/>
          <w:b/>
          <w:bCs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ostawę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ekogroszku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dla </w:t>
      </w:r>
      <w:r w:rsidRPr="00801234">
        <w:rPr>
          <w:rFonts w:ascii="Times New Roman" w:hAnsi="Times New Roman" w:cs="Times New Roman"/>
          <w:b/>
          <w:bCs/>
          <w:sz w:val="24"/>
          <w:szCs w:val="24"/>
          <w:u w:val="single"/>
        </w:rPr>
        <w:t>Domu Pomocy Społecznej w Skrzynnie</w:t>
      </w:r>
      <w:r w:rsidR="00217AB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sezon grzewczy 2021/2022</w:t>
      </w:r>
    </w:p>
    <w:p w:rsidR="00801234" w:rsidRDefault="00217AB6" w:rsidP="008012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…………….</w:t>
      </w:r>
      <w:r w:rsidR="00801234" w:rsidRPr="00801234">
        <w:rPr>
          <w:rFonts w:ascii="Times New Roman" w:hAnsi="Times New Roman" w:cs="Times New Roman"/>
          <w:sz w:val="24"/>
          <w:szCs w:val="24"/>
        </w:rPr>
        <w:t xml:space="preserve"> w Skrzynnie pomiędzy:</w:t>
      </w:r>
    </w:p>
    <w:p w:rsidR="00AF7376" w:rsidRPr="00801234" w:rsidRDefault="00AF7376" w:rsidP="008012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7AB6" w:rsidRPr="00217AB6" w:rsidRDefault="00801234" w:rsidP="00217AB6">
      <w:pPr>
        <w:jc w:val="both"/>
        <w:rPr>
          <w:rFonts w:ascii="Times New Roman" w:hAnsi="Times New Roman" w:cs="Times New Roman"/>
          <w:sz w:val="24"/>
          <w:szCs w:val="24"/>
        </w:rPr>
      </w:pPr>
      <w:r w:rsidRPr="004E09FF">
        <w:rPr>
          <w:rFonts w:ascii="Times New Roman" w:hAnsi="Times New Roman" w:cs="Times New Roman"/>
          <w:b/>
          <w:bCs/>
          <w:sz w:val="24"/>
          <w:szCs w:val="24"/>
        </w:rPr>
        <w:t>Powiatem Wieluńskim</w:t>
      </w:r>
      <w:r w:rsidRPr="004E09FF">
        <w:rPr>
          <w:rFonts w:ascii="Times New Roman" w:hAnsi="Times New Roman" w:cs="Times New Roman"/>
          <w:sz w:val="24"/>
          <w:szCs w:val="24"/>
        </w:rPr>
        <w:t xml:space="preserve">, Pl. Kazimierza Wielkiego 2, 98-300 Wieluń, NIP: 832-17-93-787 reprezentowanym przy niniejszej czynności przez Dom Pomocy Społecznej w Skrzynnie </w:t>
      </w:r>
      <w:r w:rsidRPr="004E09FF">
        <w:rPr>
          <w:rFonts w:ascii="Times New Roman" w:hAnsi="Times New Roman" w:cs="Times New Roman"/>
          <w:sz w:val="24"/>
          <w:szCs w:val="24"/>
        </w:rPr>
        <w:br/>
        <w:t xml:space="preserve">z siedzibą w : Skrzynno13, 98-311 Ostrówek, reprezentowany przez Dyrektora – Emilię Łaniewską, zwanym dalej </w:t>
      </w:r>
      <w:r w:rsidRPr="004E09FF">
        <w:rPr>
          <w:rFonts w:ascii="Times New Roman" w:hAnsi="Times New Roman" w:cs="Times New Roman"/>
          <w:b/>
          <w:bCs/>
          <w:sz w:val="24"/>
          <w:szCs w:val="24"/>
        </w:rPr>
        <w:t>Zamawiającym</w:t>
      </w:r>
      <w:r w:rsidRPr="004E09FF">
        <w:rPr>
          <w:rFonts w:ascii="Times New Roman" w:hAnsi="Times New Roman" w:cs="Times New Roman"/>
          <w:sz w:val="24"/>
          <w:szCs w:val="24"/>
        </w:rPr>
        <w:t>,</w:t>
      </w:r>
    </w:p>
    <w:p w:rsidR="00217AB6" w:rsidRDefault="00217AB6" w:rsidP="00217AB6">
      <w:pPr>
        <w:pStyle w:val="NormalnyWeb"/>
        <w:spacing w:before="0" w:after="0"/>
      </w:pPr>
      <w:r>
        <w:t>a ……………………………………… z siedzibą w ……………………………………….…</w:t>
      </w:r>
      <w:r>
        <w:rPr>
          <w:b/>
          <w:bCs/>
        </w:rPr>
        <w:t xml:space="preserve">, </w:t>
      </w:r>
      <w:r>
        <w:t>prowadzącą działalność gospodarczą wpisaną do KRS pod nr ………………, reprezentowaną przez: …………………………………………………</w:t>
      </w:r>
      <w:r>
        <w:sym w:font="Symbol" w:char="F02A"/>
      </w:r>
    </w:p>
    <w:p w:rsidR="00217AB6" w:rsidRDefault="00217AB6" w:rsidP="00217AB6">
      <w:pPr>
        <w:pStyle w:val="NormalnyWeb"/>
        <w:spacing w:before="0" w:after="0"/>
      </w:pPr>
    </w:p>
    <w:p w:rsidR="00217AB6" w:rsidRPr="00FD70EC" w:rsidRDefault="00217AB6" w:rsidP="00217AB6">
      <w:pPr>
        <w:pStyle w:val="NormalnyWeb"/>
        <w:spacing w:before="0" w:after="0"/>
      </w:pPr>
      <w:r>
        <w:t>a Panem/Panią …………………………………………prowadzącym działalność gospodarczą pn. ……………………………………….z siedzibą w ………………………… wpisaną do Centralnej Ewidencji i Informacji o Działalności Gospodarczej Rzeczypospolitej Polskiej, NIP……………….</w:t>
      </w:r>
      <w:r>
        <w:sym w:font="Symbol" w:char="F02A"/>
      </w:r>
    </w:p>
    <w:p w:rsidR="00217AB6" w:rsidRDefault="00217AB6" w:rsidP="00217AB6">
      <w:pPr>
        <w:pStyle w:val="NormalnyWeb"/>
        <w:spacing w:before="0" w:after="0"/>
      </w:pPr>
      <w:r>
        <w:t xml:space="preserve">zwanym dalej </w:t>
      </w:r>
      <w:r w:rsidRPr="000F1E8E">
        <w:rPr>
          <w:b/>
          <w:bCs/>
        </w:rPr>
        <w:t>Wykonawcą</w:t>
      </w:r>
      <w:r>
        <w:t>.</w:t>
      </w:r>
    </w:p>
    <w:p w:rsidR="004C52C0" w:rsidRPr="004C52C0" w:rsidRDefault="004C52C0" w:rsidP="004C52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2C0">
        <w:rPr>
          <w:rFonts w:ascii="Times New Roman" w:hAnsi="Times New Roman" w:cs="Times New Roman"/>
          <w:sz w:val="24"/>
          <w:szCs w:val="24"/>
        </w:rPr>
        <w:t xml:space="preserve">W wyniku dokonania przez Zamawiającego wyboru najkorzystniejszej oferty Wykonawcy w postępowaniu o udzielenie zamówienia klasycznego przeprowadzonego w trybie podstawowym  bez negocjacji na podstawie przepisów Ustawy z dnia 11 września 2019 r. Prawo zamówień publicznych (Dz. U. z 2019 r. poz. 2019 z </w:t>
      </w:r>
      <w:proofErr w:type="spellStart"/>
      <w:r w:rsidRPr="004C52C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C52C0">
        <w:rPr>
          <w:rFonts w:ascii="Times New Roman" w:hAnsi="Times New Roman" w:cs="Times New Roman"/>
          <w:sz w:val="24"/>
          <w:szCs w:val="24"/>
        </w:rPr>
        <w:t xml:space="preserve">. zm., zwanej dalej „ustawą </w:t>
      </w:r>
      <w:proofErr w:type="spellStart"/>
      <w:r w:rsidRPr="004C52C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C52C0">
        <w:rPr>
          <w:rFonts w:ascii="Times New Roman" w:hAnsi="Times New Roman" w:cs="Times New Roman"/>
          <w:sz w:val="24"/>
          <w:szCs w:val="24"/>
        </w:rPr>
        <w:t xml:space="preserve">”), ogłoszonego w Biuletynie Zamówień Publicznych w dniu  …………… roku poz. …………. Wykonawca przyjmuje do realizacji zadanie pn.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„Zakup i dostawa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ekogroszku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Domu Pomocy Społecznej w Skrzynnie na sezon grzewczy 2021/2022</w:t>
      </w:r>
      <w:r w:rsidRPr="004C52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Pr="004C52C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C52C0">
        <w:rPr>
          <w:rFonts w:ascii="Times New Roman" w:hAnsi="Times New Roman" w:cs="Times New Roman"/>
          <w:sz w:val="24"/>
          <w:szCs w:val="24"/>
        </w:rPr>
        <w:t xml:space="preserve"> świetle czego została zawarta umowa o następującej treści:</w:t>
      </w:r>
    </w:p>
    <w:p w:rsidR="004E09FF" w:rsidRPr="00801234" w:rsidRDefault="004E09FF" w:rsidP="00801234">
      <w:pPr>
        <w:pStyle w:val="NormalnyWeb"/>
        <w:spacing w:before="0" w:after="0"/>
      </w:pPr>
    </w:p>
    <w:p w:rsidR="00801234" w:rsidRPr="00801234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234">
        <w:rPr>
          <w:rFonts w:ascii="Times New Roman" w:hAnsi="Times New Roman" w:cs="Times New Roman"/>
          <w:b/>
          <w:bCs/>
        </w:rPr>
        <w:t>§1</w:t>
      </w:r>
    </w:p>
    <w:p w:rsidR="00217AB6" w:rsidRDefault="00217AB6" w:rsidP="00217AB6">
      <w:pPr>
        <w:pStyle w:val="NormalnyWeb"/>
        <w:spacing w:before="0" w:after="0"/>
        <w:jc w:val="center"/>
        <w:rPr>
          <w:b/>
          <w:bCs/>
        </w:rPr>
      </w:pPr>
      <w:r>
        <w:rPr>
          <w:b/>
          <w:bCs/>
        </w:rPr>
        <w:t>Przedmiot umowy</w:t>
      </w:r>
    </w:p>
    <w:p w:rsidR="00217AB6" w:rsidRPr="00801234" w:rsidRDefault="00217AB6" w:rsidP="000517D1">
      <w:pPr>
        <w:pStyle w:val="NormalnyWeb"/>
        <w:spacing w:before="0" w:after="0"/>
        <w:jc w:val="center"/>
        <w:rPr>
          <w:b/>
          <w:bCs/>
        </w:rPr>
      </w:pPr>
    </w:p>
    <w:p w:rsidR="00F4466F" w:rsidRPr="00F4466F" w:rsidRDefault="003B0750" w:rsidP="00F4466F">
      <w:pPr>
        <w:pStyle w:val="Akapitzlist"/>
        <w:numPr>
          <w:ilvl w:val="0"/>
          <w:numId w:val="4"/>
        </w:numPr>
        <w:spacing w:line="276" w:lineRule="auto"/>
        <w:ind w:left="0" w:firstLine="0"/>
        <w:jc w:val="both"/>
        <w:rPr>
          <w:kern w:val="1"/>
        </w:rPr>
      </w:pPr>
      <w:r w:rsidRPr="00F4466F">
        <w:rPr>
          <w:rStyle w:val="FontStyle30"/>
          <w:rFonts w:ascii="Times New Roman" w:hAnsi="Times New Roman" w:cs="Times New Roman"/>
          <w:sz w:val="24"/>
          <w:szCs w:val="24"/>
        </w:rPr>
        <w:t xml:space="preserve">Przedmiotem umowy </w:t>
      </w:r>
      <w:r w:rsidR="00F4466F" w:rsidRPr="00F4466F">
        <w:rPr>
          <w:rStyle w:val="FontStyle30"/>
          <w:rFonts w:ascii="Times New Roman" w:hAnsi="Times New Roman" w:cs="Times New Roman"/>
          <w:sz w:val="24"/>
          <w:szCs w:val="24"/>
        </w:rPr>
        <w:t xml:space="preserve">jest zakup i sukcesywna dostawa węgla workowanego typu </w:t>
      </w:r>
      <w:proofErr w:type="spellStart"/>
      <w:r w:rsidR="00F4466F" w:rsidRPr="00F4466F">
        <w:rPr>
          <w:rStyle w:val="FontStyle30"/>
          <w:rFonts w:ascii="Times New Roman" w:hAnsi="Times New Roman" w:cs="Times New Roman"/>
          <w:sz w:val="24"/>
          <w:szCs w:val="24"/>
        </w:rPr>
        <w:t>ekogroszek</w:t>
      </w:r>
      <w:proofErr w:type="spellEnd"/>
      <w:r w:rsidR="00F4466F" w:rsidRPr="00F4466F">
        <w:rPr>
          <w:rStyle w:val="FontStyle30"/>
          <w:rFonts w:ascii="Times New Roman" w:hAnsi="Times New Roman" w:cs="Times New Roman"/>
          <w:sz w:val="24"/>
          <w:szCs w:val="24"/>
        </w:rPr>
        <w:t xml:space="preserve"> do Domu Pomocy Społecznej w Skrzynnie na sezon grzewczy 2021/2022</w:t>
      </w:r>
      <w:r w:rsidR="00F4466F">
        <w:rPr>
          <w:rStyle w:val="FontStyle30"/>
          <w:rFonts w:ascii="Times New Roman" w:hAnsi="Times New Roman" w:cs="Times New Roman"/>
          <w:sz w:val="24"/>
          <w:szCs w:val="24"/>
        </w:rPr>
        <w:t xml:space="preserve"> r. </w:t>
      </w:r>
      <w:r w:rsidR="00F4466F" w:rsidRPr="00F4466F">
        <w:t xml:space="preserve">Przewidywane zapotrzebowanie na </w:t>
      </w:r>
      <w:proofErr w:type="spellStart"/>
      <w:r w:rsidR="00F4466F" w:rsidRPr="00F4466F">
        <w:t>ekogroszek</w:t>
      </w:r>
      <w:proofErr w:type="spellEnd"/>
      <w:r w:rsidR="00F4466F" w:rsidRPr="00F4466F">
        <w:t xml:space="preserve"> szacuje się na poziomie do 190 ton. Zamawiane, szacunkowe ilości opału mogą ulec zmianie (np. zmniejszeniu) w stosunku do wielkości całego zamówienia w zależności od panujących warunków atmosferycznych. </w:t>
      </w:r>
      <w:r w:rsidR="00401F03">
        <w:br/>
      </w:r>
      <w:r w:rsidR="00F4466F" w:rsidRPr="00F4466F">
        <w:t>W związku ze zmianą ilości dostarczanego opału w stosunku do wskazanej wyżej ilości szacowanej, Wykonawcy nie będą przysługiwały żadne roszczenia odszkodowawcze z tego tytułu.</w:t>
      </w:r>
    </w:p>
    <w:p w:rsidR="00801234" w:rsidRPr="00801234" w:rsidRDefault="00801234" w:rsidP="00F4466F">
      <w:pPr>
        <w:pStyle w:val="Akapitzlist"/>
        <w:numPr>
          <w:ilvl w:val="0"/>
          <w:numId w:val="4"/>
        </w:numPr>
        <w:ind w:left="0" w:firstLine="0"/>
        <w:jc w:val="both"/>
      </w:pPr>
      <w:r w:rsidRPr="00801234">
        <w:t xml:space="preserve">Wykonawca zobowiązany jest dostarczać </w:t>
      </w:r>
      <w:proofErr w:type="spellStart"/>
      <w:r w:rsidRPr="00801234">
        <w:t>ekogroszek</w:t>
      </w:r>
      <w:proofErr w:type="spellEnd"/>
      <w:r w:rsidRPr="00801234">
        <w:t xml:space="preserve"> wysokiej jakości, zapewniającej prawidłową eksploatację urządzeń grzewczych oraz odpowiadający wymaganiom jakościowym Polskich Norm i spełniający poniższe parametry:</w:t>
      </w:r>
    </w:p>
    <w:p w:rsidR="00801234" w:rsidRPr="00801234" w:rsidRDefault="00801234" w:rsidP="00F4466F">
      <w:pPr>
        <w:pStyle w:val="Akapitzlist"/>
        <w:ind w:left="142"/>
        <w:jc w:val="both"/>
      </w:pPr>
      <w:r w:rsidRPr="00801234">
        <w:t>1)</w:t>
      </w:r>
      <w:r w:rsidRPr="00801234">
        <w:tab/>
        <w:t>uziarnienie 5-25 mm;</w:t>
      </w:r>
    </w:p>
    <w:p w:rsidR="00801234" w:rsidRPr="00801234" w:rsidRDefault="00801234" w:rsidP="00F4466F">
      <w:pPr>
        <w:pStyle w:val="Akapitzlist"/>
        <w:ind w:left="142"/>
        <w:jc w:val="both"/>
      </w:pPr>
      <w:r w:rsidRPr="00801234">
        <w:t>2)</w:t>
      </w:r>
      <w:r w:rsidRPr="00801234">
        <w:tab/>
        <w:t>typ: 31.2;</w:t>
      </w:r>
    </w:p>
    <w:p w:rsidR="00801234" w:rsidRPr="00801234" w:rsidRDefault="00801234" w:rsidP="00801234">
      <w:pPr>
        <w:pStyle w:val="Akapitzlist"/>
        <w:jc w:val="both"/>
      </w:pPr>
      <w:r w:rsidRPr="00801234">
        <w:lastRenderedPageBreak/>
        <w:t>3)</w:t>
      </w:r>
      <w:r w:rsidRPr="00801234">
        <w:tab/>
        <w:t>klasa 26/05/06;</w:t>
      </w:r>
    </w:p>
    <w:p w:rsidR="00801234" w:rsidRPr="00801234" w:rsidRDefault="00801234" w:rsidP="00801234">
      <w:pPr>
        <w:pStyle w:val="Akapitzlist"/>
        <w:jc w:val="both"/>
      </w:pPr>
      <w:r w:rsidRPr="00801234">
        <w:t>4)</w:t>
      </w:r>
      <w:r w:rsidRPr="00801234">
        <w:tab/>
        <w:t>spiekalność RJ max. 10;</w:t>
      </w:r>
    </w:p>
    <w:p w:rsidR="00801234" w:rsidRPr="00801234" w:rsidRDefault="00801234" w:rsidP="00801234">
      <w:pPr>
        <w:pStyle w:val="Akapitzlist"/>
        <w:jc w:val="both"/>
      </w:pPr>
      <w:r w:rsidRPr="00801234">
        <w:t>5)</w:t>
      </w:r>
      <w:r w:rsidRPr="00801234">
        <w:tab/>
        <w:t>temp. mięknienia popiołu  min. 1150 ˚C;</w:t>
      </w:r>
    </w:p>
    <w:p w:rsidR="00801234" w:rsidRPr="00801234" w:rsidRDefault="00801234" w:rsidP="00801234">
      <w:pPr>
        <w:pStyle w:val="Akapitzlist"/>
        <w:jc w:val="both"/>
      </w:pPr>
      <w:r w:rsidRPr="00801234">
        <w:t>6)</w:t>
      </w:r>
      <w:r w:rsidRPr="00801234">
        <w:tab/>
        <w:t>wilgotność max. 15 %;</w:t>
      </w:r>
    </w:p>
    <w:p w:rsidR="00801234" w:rsidRPr="00801234" w:rsidRDefault="00801234" w:rsidP="00801234">
      <w:pPr>
        <w:pStyle w:val="Akapitzlist"/>
        <w:jc w:val="both"/>
      </w:pPr>
      <w:r w:rsidRPr="00801234">
        <w:t>7)</w:t>
      </w:r>
      <w:r w:rsidRPr="00801234">
        <w:tab/>
        <w:t>zawartość popiołu max. 10 %;</w:t>
      </w:r>
    </w:p>
    <w:p w:rsidR="00801234" w:rsidRPr="00801234" w:rsidRDefault="00801234" w:rsidP="00801234">
      <w:pPr>
        <w:pStyle w:val="Akapitzlist"/>
        <w:jc w:val="both"/>
      </w:pPr>
      <w:r w:rsidRPr="00801234">
        <w:t>8)</w:t>
      </w:r>
      <w:r w:rsidRPr="00801234">
        <w:tab/>
        <w:t>wartość opałowa min. 26 MJ/kg;</w:t>
      </w:r>
    </w:p>
    <w:p w:rsidR="00801234" w:rsidRPr="00801234" w:rsidRDefault="00801234" w:rsidP="00801234">
      <w:pPr>
        <w:pStyle w:val="Akapitzlist"/>
        <w:jc w:val="both"/>
      </w:pPr>
      <w:r w:rsidRPr="00801234">
        <w:t>9)</w:t>
      </w:r>
      <w:r w:rsidRPr="00801234">
        <w:tab/>
        <w:t>zawartość siarki max. 0,6 %.</w:t>
      </w:r>
    </w:p>
    <w:p w:rsidR="00801234" w:rsidRPr="00801234" w:rsidRDefault="00801234" w:rsidP="00801234">
      <w:pPr>
        <w:pStyle w:val="Akapitzlist"/>
        <w:numPr>
          <w:ilvl w:val="0"/>
          <w:numId w:val="4"/>
        </w:numPr>
        <w:ind w:left="284" w:hanging="284"/>
        <w:jc w:val="both"/>
      </w:pPr>
      <w:r w:rsidRPr="00801234">
        <w:t xml:space="preserve">Strony ustalają, iż, </w:t>
      </w:r>
      <w:r w:rsidRPr="00801234">
        <w:rPr>
          <w:b/>
        </w:rPr>
        <w:t xml:space="preserve">parametry dostarczonego </w:t>
      </w:r>
      <w:proofErr w:type="spellStart"/>
      <w:r w:rsidRPr="00801234">
        <w:rPr>
          <w:b/>
        </w:rPr>
        <w:t>ekogroszku</w:t>
      </w:r>
      <w:proofErr w:type="spellEnd"/>
      <w:r w:rsidRPr="00801234">
        <w:rPr>
          <w:b/>
        </w:rPr>
        <w:t xml:space="preserve"> będą potwierdzone aktualnym certyfikatem/świadectwem jakości</w:t>
      </w:r>
      <w:r w:rsidRPr="00801234">
        <w:t xml:space="preserve"> wystawionym przez uprawniony podmiot akredytowany przez Polskie Centrum Akredytacji zgodnie z ustawą o systemach oceny zgodności i nadzoru rynku z dnia 13.04.20</w:t>
      </w:r>
      <w:r w:rsidR="00F86ABB">
        <w:t>16 r.(tj. Dz. U. z 2021 r. poz. 51</w:t>
      </w:r>
      <w:r w:rsidRPr="00801234">
        <w:t xml:space="preserve">4) w formie oryginału lub kserokopii potwierdzonej za zgodność z oryginałem przez Wykonawcę. </w:t>
      </w:r>
    </w:p>
    <w:p w:rsidR="00801234" w:rsidRPr="00801234" w:rsidRDefault="00801234" w:rsidP="00801234">
      <w:pPr>
        <w:pStyle w:val="Akapitzlist"/>
        <w:numPr>
          <w:ilvl w:val="0"/>
          <w:numId w:val="4"/>
        </w:numPr>
        <w:ind w:left="284" w:hanging="284"/>
        <w:jc w:val="both"/>
      </w:pPr>
      <w:r w:rsidRPr="00801234">
        <w:t>Dostarczany opał będzie pochodzić bezpośrednio z kopalń zlokalizowanych na terenie Polski.</w:t>
      </w:r>
    </w:p>
    <w:p w:rsidR="00801234" w:rsidRPr="00801234" w:rsidRDefault="00801234" w:rsidP="00801234">
      <w:pPr>
        <w:pStyle w:val="Akapitzlist"/>
        <w:numPr>
          <w:ilvl w:val="0"/>
          <w:numId w:val="4"/>
        </w:numPr>
        <w:ind w:left="284" w:hanging="284"/>
        <w:jc w:val="both"/>
      </w:pPr>
      <w:r w:rsidRPr="00801234">
        <w:t xml:space="preserve">Strony nie dopuszczają dostaw </w:t>
      </w:r>
      <w:proofErr w:type="spellStart"/>
      <w:r w:rsidRPr="00801234">
        <w:t>ekogroszku</w:t>
      </w:r>
      <w:proofErr w:type="spellEnd"/>
      <w:r w:rsidRPr="00801234">
        <w:t xml:space="preserve"> wzbogacanego w zakładach przeróbczych, tzn. takiego, który uzyskuje wymagane parametry w wyniku procesów przetwórczych.</w:t>
      </w:r>
    </w:p>
    <w:p w:rsidR="00801234" w:rsidRPr="00801234" w:rsidRDefault="00801234" w:rsidP="00801234">
      <w:pPr>
        <w:pStyle w:val="Akapitzlist"/>
        <w:numPr>
          <w:ilvl w:val="0"/>
          <w:numId w:val="4"/>
        </w:numPr>
        <w:ind w:left="284"/>
        <w:jc w:val="both"/>
      </w:pPr>
      <w:r w:rsidRPr="00801234">
        <w:t xml:space="preserve">Dostarczany </w:t>
      </w:r>
      <w:proofErr w:type="spellStart"/>
      <w:r w:rsidRPr="00801234">
        <w:t>ekogroszek</w:t>
      </w:r>
      <w:proofErr w:type="spellEnd"/>
      <w:r w:rsidRPr="00801234">
        <w:t xml:space="preserve"> będzie suchy, jednorodny, nie będzie mieszaniną różnych typów </w:t>
      </w:r>
      <w:r w:rsidRPr="00801234">
        <w:br/>
        <w:t>i sortymentów, nie będzie zawierał zanieczyszczeń w postaci kamienia, złomu oraz innych domieszek np. substancji niepalnych, iłu, mułu, śmieci i pyłów flotacyjnych.</w:t>
      </w:r>
    </w:p>
    <w:p w:rsidR="00801234" w:rsidRPr="00801234" w:rsidRDefault="00801234" w:rsidP="00801234">
      <w:pPr>
        <w:jc w:val="center"/>
        <w:rPr>
          <w:rFonts w:ascii="Times New Roman" w:hAnsi="Times New Roman" w:cs="Times New Roman"/>
          <w:b/>
          <w:bCs/>
        </w:rPr>
      </w:pPr>
    </w:p>
    <w:p w:rsidR="00801234" w:rsidRPr="00801234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234">
        <w:rPr>
          <w:rFonts w:ascii="Times New Roman" w:hAnsi="Times New Roman" w:cs="Times New Roman"/>
          <w:b/>
          <w:bCs/>
        </w:rPr>
        <w:t>§2</w:t>
      </w:r>
    </w:p>
    <w:p w:rsidR="00801234" w:rsidRPr="00C63A7E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A7E">
        <w:rPr>
          <w:rFonts w:ascii="Times New Roman" w:hAnsi="Times New Roman" w:cs="Times New Roman"/>
          <w:b/>
          <w:bCs/>
          <w:sz w:val="24"/>
          <w:szCs w:val="24"/>
        </w:rPr>
        <w:t>Harmonogram dostaw</w:t>
      </w:r>
    </w:p>
    <w:p w:rsidR="00801234" w:rsidRPr="00ED36B6" w:rsidRDefault="004643C7" w:rsidP="00401F03">
      <w:pPr>
        <w:pStyle w:val="Akapitzlist"/>
        <w:numPr>
          <w:ilvl w:val="0"/>
          <w:numId w:val="24"/>
        </w:numPr>
        <w:ind w:left="284" w:hanging="284"/>
        <w:rPr>
          <w:bCs/>
        </w:rPr>
      </w:pPr>
      <w:r>
        <w:rPr>
          <w:bCs/>
        </w:rPr>
        <w:t>Planuje</w:t>
      </w:r>
      <w:r w:rsidR="00801234" w:rsidRPr="00ED36B6">
        <w:rPr>
          <w:bCs/>
        </w:rPr>
        <w:t xml:space="preserve"> się następujące terminy dostaw:</w:t>
      </w:r>
    </w:p>
    <w:p w:rsidR="00F86ABB" w:rsidRDefault="00F86ABB" w:rsidP="000517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1024"/>
        <w:gridCol w:w="4928"/>
        <w:gridCol w:w="2976"/>
      </w:tblGrid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8227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8227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Miesiąc i rok dostawy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8227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Wielkość przewidywanych dostaw w tonach</w:t>
            </w:r>
          </w:p>
        </w:tc>
      </w:tr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Listopad 2021 r.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24 t.</w:t>
            </w:r>
          </w:p>
        </w:tc>
      </w:tr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Grudzień 2021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 t.</w:t>
            </w:r>
          </w:p>
        </w:tc>
      </w:tr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Styczeń 2022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</w:t>
            </w:r>
          </w:p>
        </w:tc>
      </w:tr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Luty 2022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</w:t>
            </w:r>
          </w:p>
        </w:tc>
      </w:tr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Marzec 2022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t.</w:t>
            </w:r>
          </w:p>
        </w:tc>
      </w:tr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Kwiecień 2022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t.</w:t>
            </w:r>
          </w:p>
        </w:tc>
      </w:tr>
      <w:tr w:rsidR="00F86ABB" w:rsidRPr="0048227E" w:rsidTr="00283D87">
        <w:tc>
          <w:tcPr>
            <w:tcW w:w="1024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28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Maj-czerwiec 2022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976" w:type="dxa"/>
          </w:tcPr>
          <w:p w:rsidR="00F86ABB" w:rsidRPr="0048227E" w:rsidRDefault="00F86ABB" w:rsidP="00283D87">
            <w:pPr>
              <w:pStyle w:val="Style6"/>
              <w:spacing w:line="240" w:lineRule="auto"/>
              <w:jc w:val="center"/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48227E">
              <w:rPr>
                <w:rStyle w:val="FontStyle3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t.</w:t>
            </w:r>
          </w:p>
        </w:tc>
      </w:tr>
    </w:tbl>
    <w:p w:rsidR="00F86ABB" w:rsidRPr="00C63A7E" w:rsidRDefault="00F86ABB" w:rsidP="000517D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B254A" w:rsidRDefault="00FB254A" w:rsidP="00401F03">
      <w:pPr>
        <w:pStyle w:val="Style6"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8227E">
        <w:rPr>
          <w:rStyle w:val="FontStyle30"/>
          <w:rFonts w:ascii="Times New Roman" w:hAnsi="Times New Roman" w:cs="Times New Roman"/>
          <w:sz w:val="24"/>
          <w:szCs w:val="24"/>
        </w:rPr>
        <w:t>Rzeczywisty harmonogram dostaw będzie</w:t>
      </w:r>
      <w:r>
        <w:rPr>
          <w:rStyle w:val="FontStyle30"/>
          <w:rFonts w:ascii="Times New Roman" w:hAnsi="Times New Roman" w:cs="Times New Roman"/>
          <w:sz w:val="24"/>
          <w:szCs w:val="24"/>
        </w:rPr>
        <w:t>:</w:t>
      </w:r>
    </w:p>
    <w:p w:rsidR="00FB254A" w:rsidRDefault="00FB254A" w:rsidP="00FB254A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realizowany każdorazowo na podstawie pisemnych zamów</w:t>
      </w:r>
      <w:r w:rsidR="00401F03">
        <w:rPr>
          <w:rStyle w:val="FontStyle30"/>
          <w:rFonts w:ascii="Times New Roman" w:hAnsi="Times New Roman" w:cs="Times New Roman"/>
          <w:sz w:val="24"/>
          <w:szCs w:val="24"/>
        </w:rPr>
        <w:t>ień, o których mowa w §</w:t>
      </w:r>
      <w:r w:rsidR="00BA0B0D">
        <w:rPr>
          <w:rStyle w:val="FontStyle30"/>
          <w:rFonts w:ascii="Times New Roman" w:hAnsi="Times New Roman" w:cs="Times New Roman"/>
          <w:sz w:val="24"/>
          <w:szCs w:val="24"/>
        </w:rPr>
        <w:t xml:space="preserve"> 4 ust. 4</w:t>
      </w:r>
      <w:r w:rsidR="00401F03">
        <w:rPr>
          <w:rStyle w:val="FontStyle30"/>
          <w:rFonts w:ascii="Times New Roman" w:hAnsi="Times New Roman" w:cs="Times New Roman"/>
          <w:sz w:val="24"/>
          <w:szCs w:val="24"/>
        </w:rPr>
        <w:t xml:space="preserve"> umowy</w:t>
      </w:r>
      <w:r w:rsidR="00BA0B0D">
        <w:rPr>
          <w:rStyle w:val="FontStyle30"/>
          <w:rFonts w:ascii="Times New Roman" w:hAnsi="Times New Roman" w:cs="Times New Roman"/>
          <w:sz w:val="24"/>
          <w:szCs w:val="24"/>
        </w:rPr>
        <w:t>.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</w:p>
    <w:p w:rsidR="00FB254A" w:rsidRDefault="00FB254A" w:rsidP="00FB254A">
      <w:pPr>
        <w:pStyle w:val="Style6"/>
        <w:numPr>
          <w:ilvl w:val="0"/>
          <w:numId w:val="26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8227E">
        <w:rPr>
          <w:rStyle w:val="FontStyle30"/>
          <w:rFonts w:ascii="Times New Roman" w:hAnsi="Times New Roman" w:cs="Times New Roman"/>
          <w:sz w:val="24"/>
          <w:szCs w:val="24"/>
        </w:rPr>
        <w:t>dostosowany</w:t>
      </w:r>
      <w:r w:rsidR="00401F03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Pr="0048227E">
        <w:rPr>
          <w:rStyle w:val="FontStyle30"/>
          <w:rFonts w:ascii="Times New Roman" w:hAnsi="Times New Roman" w:cs="Times New Roman"/>
          <w:sz w:val="24"/>
          <w:szCs w:val="24"/>
        </w:rPr>
        <w:t>do potrzeb Zamawiającego</w:t>
      </w:r>
      <w:r>
        <w:rPr>
          <w:rStyle w:val="FontStyle30"/>
          <w:rFonts w:ascii="Times New Roman" w:hAnsi="Times New Roman" w:cs="Times New Roman"/>
          <w:sz w:val="24"/>
          <w:szCs w:val="24"/>
        </w:rPr>
        <w:t>,</w:t>
      </w:r>
      <w:r w:rsidRPr="0048227E">
        <w:rPr>
          <w:rStyle w:val="FontStyle30"/>
          <w:rFonts w:ascii="Times New Roman" w:hAnsi="Times New Roman" w:cs="Times New Roman"/>
          <w:sz w:val="24"/>
          <w:szCs w:val="24"/>
        </w:rPr>
        <w:t xml:space="preserve"> uzależnion</w:t>
      </w:r>
      <w:r>
        <w:rPr>
          <w:rStyle w:val="FontStyle30"/>
          <w:rFonts w:ascii="Times New Roman" w:hAnsi="Times New Roman" w:cs="Times New Roman"/>
          <w:sz w:val="24"/>
          <w:szCs w:val="24"/>
        </w:rPr>
        <w:t>ych od warunków atmosferycznych i sytuacji</w:t>
      </w:r>
      <w:r w:rsidRPr="00F40C92">
        <w:rPr>
          <w:rStyle w:val="FontStyle30"/>
          <w:rFonts w:ascii="Times New Roman" w:hAnsi="Times New Roman" w:cs="Times New Roman"/>
          <w:sz w:val="24"/>
          <w:szCs w:val="24"/>
        </w:rPr>
        <w:t>, których nie mógł przewidzieć w chwili zawarcia umowy (np. przekształcenia jednostki, likwi</w:t>
      </w:r>
      <w:r>
        <w:rPr>
          <w:rStyle w:val="FontStyle30"/>
          <w:rFonts w:ascii="Times New Roman" w:hAnsi="Times New Roman" w:cs="Times New Roman"/>
          <w:sz w:val="24"/>
          <w:szCs w:val="24"/>
        </w:rPr>
        <w:t>dacji, znacznego wzrostu lub spadku cen rynkowych)</w:t>
      </w:r>
    </w:p>
    <w:p w:rsidR="00FB254A" w:rsidRPr="00914C26" w:rsidRDefault="00FB254A" w:rsidP="00401F03">
      <w:pPr>
        <w:pStyle w:val="Style6"/>
        <w:numPr>
          <w:ilvl w:val="0"/>
          <w:numId w:val="2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F40C92">
        <w:rPr>
          <w:rStyle w:val="FontStyle30"/>
          <w:rFonts w:ascii="Times New Roman" w:hAnsi="Times New Roman" w:cs="Times New Roman"/>
          <w:sz w:val="24"/>
          <w:szCs w:val="24"/>
        </w:rPr>
        <w:t>Wartością umowy w powyższych przypadkach będzie suma faktycznie zrealizowanych dostaw</w:t>
      </w:r>
      <w:r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01234" w:rsidRPr="00A21AF5" w:rsidRDefault="00801234" w:rsidP="009435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01234" w:rsidRPr="00A21AF5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AF5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:rsidR="00801234" w:rsidRPr="00A21AF5" w:rsidRDefault="00A21AF5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Okres obowiązywania umowy</w:t>
      </w:r>
    </w:p>
    <w:p w:rsidR="00ED36B6" w:rsidRPr="00ED36B6" w:rsidRDefault="00C63A7E" w:rsidP="00ED36B6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</w:rPr>
      </w:pPr>
      <w:r w:rsidRPr="00ED36B6">
        <w:rPr>
          <w:bCs/>
        </w:rPr>
        <w:t>Umowa zostaje zawarta</w:t>
      </w:r>
      <w:r w:rsidR="008C7251">
        <w:rPr>
          <w:bCs/>
        </w:rPr>
        <w:t xml:space="preserve"> na 6 miesięcy</w:t>
      </w:r>
      <w:r w:rsidRPr="00ED36B6">
        <w:rPr>
          <w:bCs/>
        </w:rPr>
        <w:t xml:space="preserve"> od dnia </w:t>
      </w:r>
      <w:r w:rsidR="004C52C0" w:rsidRPr="008C7251">
        <w:rPr>
          <w:bCs/>
        </w:rPr>
        <w:t>p</w:t>
      </w:r>
      <w:r w:rsidR="008C7251" w:rsidRPr="008C7251">
        <w:rPr>
          <w:bCs/>
        </w:rPr>
        <w:t>odpisania umowy</w:t>
      </w:r>
      <w:r w:rsidR="001A6C8B">
        <w:rPr>
          <w:bCs/>
        </w:rPr>
        <w:t xml:space="preserve"> </w:t>
      </w:r>
      <w:r w:rsidR="00801234" w:rsidRPr="00ED36B6">
        <w:t xml:space="preserve">lub do </w:t>
      </w:r>
      <w:r w:rsidR="00801234" w:rsidRPr="00ED36B6">
        <w:rPr>
          <w:lang w:eastAsia="pl-PL"/>
        </w:rPr>
        <w:t xml:space="preserve">wykorzystania </w:t>
      </w:r>
      <w:r w:rsidR="00801234" w:rsidRPr="00ED36B6">
        <w:rPr>
          <w:bCs/>
          <w:kern w:val="2"/>
        </w:rPr>
        <w:t>maksymalnej wartości nominalnej umowy.</w:t>
      </w:r>
    </w:p>
    <w:p w:rsidR="00801234" w:rsidRPr="00ED36B6" w:rsidRDefault="00801234" w:rsidP="00ED36B6">
      <w:pPr>
        <w:pStyle w:val="Akapitzlist"/>
        <w:numPr>
          <w:ilvl w:val="0"/>
          <w:numId w:val="25"/>
        </w:numPr>
        <w:ind w:left="284" w:hanging="284"/>
        <w:jc w:val="both"/>
        <w:rPr>
          <w:b/>
          <w:bCs/>
        </w:rPr>
      </w:pPr>
      <w:r w:rsidRPr="00ED36B6">
        <w:rPr>
          <w:bCs/>
        </w:rPr>
        <w:t>W p</w:t>
      </w:r>
      <w:r w:rsidR="004C52C0">
        <w:rPr>
          <w:bCs/>
        </w:rPr>
        <w:t>rzypadku, gdy do dnia ……………</w:t>
      </w:r>
      <w:r w:rsidRPr="00ED36B6">
        <w:rPr>
          <w:bCs/>
        </w:rPr>
        <w:t xml:space="preserve"> nie zostanie wykorzystana maksymalna wartość nominalna umowy, termin obowiązywania umowy </w:t>
      </w:r>
      <w:r w:rsidR="001A6C8B">
        <w:rPr>
          <w:bCs/>
        </w:rPr>
        <w:t>może zostać</w:t>
      </w:r>
      <w:r w:rsidRPr="00ED36B6">
        <w:rPr>
          <w:bCs/>
        </w:rPr>
        <w:t xml:space="preserve"> przedłużony do czasu jej wykorzystania.</w:t>
      </w:r>
    </w:p>
    <w:p w:rsidR="00801234" w:rsidRPr="00A21AF5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1AF5">
        <w:rPr>
          <w:rFonts w:ascii="Times New Roman" w:hAnsi="Times New Roman" w:cs="Times New Roman"/>
          <w:b/>
          <w:bCs/>
          <w:sz w:val="24"/>
          <w:szCs w:val="24"/>
        </w:rPr>
        <w:lastRenderedPageBreak/>
        <w:t>§4</w:t>
      </w:r>
    </w:p>
    <w:p w:rsidR="00801234" w:rsidRPr="00801234" w:rsidRDefault="00801234" w:rsidP="000517D1">
      <w:pPr>
        <w:pStyle w:val="NormalnyWeb"/>
        <w:spacing w:before="0" w:after="0"/>
        <w:jc w:val="center"/>
        <w:rPr>
          <w:b/>
          <w:bCs/>
        </w:rPr>
      </w:pPr>
      <w:r w:rsidRPr="00801234">
        <w:rPr>
          <w:b/>
          <w:bCs/>
        </w:rPr>
        <w:t>Warunki dostawy</w:t>
      </w:r>
    </w:p>
    <w:p w:rsidR="00801234" w:rsidRPr="00C63A7E" w:rsidRDefault="00801234" w:rsidP="00BA0B0D">
      <w:pPr>
        <w:pStyle w:val="Style6"/>
        <w:numPr>
          <w:ilvl w:val="0"/>
          <w:numId w:val="28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Wykonawca zobowiązany jest na koszt własny do:</w:t>
      </w:r>
    </w:p>
    <w:p w:rsidR="00801234" w:rsidRPr="00C63A7E" w:rsidRDefault="00A21AF5" w:rsidP="00801234">
      <w:pPr>
        <w:pStyle w:val="Style6"/>
        <w:numPr>
          <w:ilvl w:val="0"/>
          <w:numId w:val="5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d</w:t>
      </w:r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ostarczania </w:t>
      </w:r>
      <w:proofErr w:type="spellStart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samochodem samowyładowczym (tj. samochód z HDS + przyczepa bądź samochód z windą rozładowczą + przyczepa), posiadającym zabezpieczenie przewożonego </w:t>
      </w:r>
      <w:proofErr w:type="spellStart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przed wp</w:t>
      </w:r>
      <w:r w:rsidR="00A10325">
        <w:rPr>
          <w:rStyle w:val="FontStyle30"/>
          <w:rFonts w:ascii="Times New Roman" w:hAnsi="Times New Roman" w:cs="Times New Roman"/>
          <w:sz w:val="24"/>
          <w:szCs w:val="24"/>
        </w:rPr>
        <w:t xml:space="preserve">ływem warunków atmosferycznych </w:t>
      </w:r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>w sposób zapobiegający utracie jego walorów użytkowych;</w:t>
      </w:r>
    </w:p>
    <w:p w:rsidR="00801234" w:rsidRPr="00C63A7E" w:rsidRDefault="00A21AF5" w:rsidP="00801234">
      <w:pPr>
        <w:pStyle w:val="Style6"/>
        <w:numPr>
          <w:ilvl w:val="0"/>
          <w:numId w:val="5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r</w:t>
      </w:r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ozładunku </w:t>
      </w:r>
      <w:proofErr w:type="spellStart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we własnym zakresie w siedzibie Zamawiającego na płytę roz</w:t>
      </w:r>
      <w:r w:rsidR="00BA0B0D">
        <w:rPr>
          <w:rStyle w:val="FontStyle30"/>
          <w:rFonts w:ascii="Times New Roman" w:hAnsi="Times New Roman" w:cs="Times New Roman"/>
          <w:sz w:val="24"/>
          <w:szCs w:val="24"/>
        </w:rPr>
        <w:t>ładunkową o wymiarach 6 m x 6 m.</w:t>
      </w:r>
    </w:p>
    <w:p w:rsidR="00BA0B0D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BA0B0D">
        <w:rPr>
          <w:rStyle w:val="FontStyle30"/>
          <w:rFonts w:ascii="Times New Roman" w:hAnsi="Times New Roman" w:cs="Times New Roman"/>
          <w:sz w:val="24"/>
          <w:szCs w:val="24"/>
        </w:rPr>
        <w:t>Zamawiający oświadcza, iż dysp</w:t>
      </w:r>
      <w:r w:rsidR="00BA0B0D" w:rsidRPr="00BA0B0D">
        <w:rPr>
          <w:rStyle w:val="FontStyle30"/>
          <w:rFonts w:ascii="Times New Roman" w:hAnsi="Times New Roman" w:cs="Times New Roman"/>
          <w:sz w:val="24"/>
          <w:szCs w:val="24"/>
        </w:rPr>
        <w:t xml:space="preserve">onuje własnym wózkiem paletowym oraz że </w:t>
      </w:r>
      <w:r w:rsidR="008C7251" w:rsidRPr="00BA0B0D">
        <w:rPr>
          <w:rStyle w:val="FontStyle30"/>
          <w:rFonts w:ascii="Times New Roman" w:hAnsi="Times New Roman" w:cs="Times New Roman"/>
          <w:sz w:val="24"/>
          <w:szCs w:val="24"/>
        </w:rPr>
        <w:t xml:space="preserve">zapewni przy każdej dostawie trzy koperty foliowe bezpieczne w rozmiarze B4 </w:t>
      </w:r>
      <w:r w:rsidR="008C7251" w:rsidRPr="00BA0B0D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do pobrania próbek </w:t>
      </w:r>
      <w:proofErr w:type="spellStart"/>
      <w:r w:rsidR="008C7251" w:rsidRPr="00BA0B0D">
        <w:rPr>
          <w:rStyle w:val="FontStyle30"/>
          <w:rFonts w:ascii="Times New Roman" w:hAnsi="Times New Roman" w:cs="Times New Roman"/>
          <w:b/>
          <w:sz w:val="24"/>
          <w:szCs w:val="24"/>
        </w:rPr>
        <w:t>ekogroszku</w:t>
      </w:r>
      <w:r w:rsidR="008C7251" w:rsidRPr="00BA0B0D">
        <w:rPr>
          <w:rStyle w:val="FontStyle30"/>
          <w:rFonts w:ascii="Times New Roman" w:hAnsi="Times New Roman" w:cs="Times New Roman"/>
          <w:sz w:val="24"/>
          <w:szCs w:val="24"/>
        </w:rPr>
        <w:t>.</w:t>
      </w:r>
      <w:proofErr w:type="spellEnd"/>
    </w:p>
    <w:p w:rsidR="00801234" w:rsidRPr="00BA0B0D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BA0B0D">
        <w:rPr>
          <w:rStyle w:val="FontStyle30"/>
          <w:rFonts w:ascii="Times New Roman" w:hAnsi="Times New Roman" w:cs="Times New Roman"/>
          <w:sz w:val="24"/>
          <w:szCs w:val="24"/>
        </w:rPr>
        <w:t xml:space="preserve">Wykonawca zobowiązany jest– w przypadku magazynowania </w:t>
      </w:r>
      <w:proofErr w:type="spellStart"/>
      <w:r w:rsidRPr="00BA0B0D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BA0B0D">
        <w:rPr>
          <w:rStyle w:val="FontStyle30"/>
          <w:rFonts w:ascii="Times New Roman" w:hAnsi="Times New Roman" w:cs="Times New Roman"/>
          <w:sz w:val="24"/>
          <w:szCs w:val="24"/>
        </w:rPr>
        <w:t xml:space="preserve"> – do zabezpieczenia magazynowanej partii przed wpływem warunków atmosferycznych.</w:t>
      </w:r>
    </w:p>
    <w:p w:rsidR="00801234" w:rsidRPr="00C63A7E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Wykonawca będzie realizować poszczególne dostawy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, na podstawie pisemnego zamówienia przesłanego przez Zamawiającego drogą elektroniczną (fax, </w:t>
      </w:r>
      <w:r w:rsidR="00122A36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e-mail). Zamówienie określać będzie dokładną ilość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. Osobą upoważnioną ze strony Zamawiającego do składania zamówień będzie pracownik sekretariatu DPS </w:t>
      </w:r>
      <w:r w:rsidR="00122A36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 Skrzynnie lub inna wskazana przez Zamawiającego osoba.</w:t>
      </w:r>
    </w:p>
    <w:p w:rsidR="00801234" w:rsidRPr="00C63A7E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Dostawy będą realizowane od poniedziałku do piątku w dni robocze tygodnia,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>w godzinach od 7:00 do 14:00 do siedziby Zamawiającego.</w:t>
      </w:r>
    </w:p>
    <w:p w:rsidR="00801234" w:rsidRPr="00C63A7E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Wykonawca zobowiązany jest do dostarczenia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r w:rsidRPr="00C63A7E">
        <w:rPr>
          <w:rStyle w:val="FontStyle30"/>
          <w:rFonts w:ascii="Times New Roman" w:hAnsi="Times New Roman" w:cs="Times New Roman"/>
          <w:b/>
          <w:sz w:val="24"/>
          <w:szCs w:val="24"/>
        </w:rPr>
        <w:t>w</w:t>
      </w:r>
      <w:proofErr w:type="spellEnd"/>
      <w:r w:rsidRPr="00C63A7E">
        <w:rPr>
          <w:rStyle w:val="FontStyle30"/>
          <w:rFonts w:ascii="Times New Roman" w:hAnsi="Times New Roman" w:cs="Times New Roman"/>
          <w:b/>
          <w:sz w:val="24"/>
          <w:szCs w:val="24"/>
        </w:rPr>
        <w:t xml:space="preserve"> ciągu 5 dni kalendarzowych od momentu złożenia zamówienia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, przy czym dostawa ilości określonej w zamówieniu Zamawiającego winna nastąpić jednorazowo lub ewentualnie wielokrotnie jednakże w ciągu tego samego dnia roboczego, w godzinach od 7:00 do 14:00.</w:t>
      </w:r>
    </w:p>
    <w:p w:rsidR="00801234" w:rsidRPr="00C63A7E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Wykonawca będzie dostarczał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ekogroszek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w perforowanych workach foliowych po 25 kg każdy, ułożonych jednakowo co do ilości na wszystkich paletach o łącznej masie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do 1200 kg na palecie, szczelnie zafoliowanej od góry i z boków. </w:t>
      </w:r>
    </w:p>
    <w:p w:rsidR="00801234" w:rsidRPr="00C63A7E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Palety pozostają do rozliczenia ilościowego i zwrotu przez Zamawiającego przy następnej dostawie, a w przypadku ostatniej dostawy do odbioru przez Wykonawcę w terminie uzgodnionym z Zamawiającym, nie pó</w:t>
      </w:r>
      <w:r w:rsidR="00A21AF5">
        <w:rPr>
          <w:rStyle w:val="FontStyle30"/>
          <w:rFonts w:ascii="Times New Roman" w:hAnsi="Times New Roman" w:cs="Times New Roman"/>
          <w:sz w:val="24"/>
          <w:szCs w:val="24"/>
        </w:rPr>
        <w:t>źniej niż w terminie 30 dni od daty zakończenia okresu obowiązywania umowy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01234" w:rsidRPr="00C63A7E" w:rsidRDefault="00801234" w:rsidP="00801234">
      <w:pPr>
        <w:pStyle w:val="Style6"/>
        <w:numPr>
          <w:ilvl w:val="0"/>
          <w:numId w:val="15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Zamawiający zobowiązany jest do utylizacji we własnym zakresie popiołu wytworzonego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 xml:space="preserve">w procesie spalania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oraz opakowań w postaci perforowanych worków foliowych.</w:t>
      </w:r>
    </w:p>
    <w:p w:rsidR="00801234" w:rsidRPr="00C63A7E" w:rsidRDefault="00801234" w:rsidP="00801234">
      <w:pPr>
        <w:pStyle w:val="Style6"/>
        <w:spacing w:line="240" w:lineRule="auto"/>
        <w:ind w:left="284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</w:p>
    <w:p w:rsidR="00801234" w:rsidRPr="00C63A7E" w:rsidRDefault="00801234" w:rsidP="00801234">
      <w:pPr>
        <w:pStyle w:val="Style6"/>
        <w:spacing w:line="240" w:lineRule="auto"/>
        <w:ind w:left="284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b/>
          <w:sz w:val="24"/>
          <w:szCs w:val="24"/>
        </w:rPr>
        <w:t>§5</w:t>
      </w:r>
    </w:p>
    <w:p w:rsidR="00801234" w:rsidRPr="00C63A7E" w:rsidRDefault="00801234" w:rsidP="00801234">
      <w:pPr>
        <w:pStyle w:val="Style6"/>
        <w:spacing w:line="240" w:lineRule="auto"/>
        <w:ind w:left="284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b/>
          <w:sz w:val="24"/>
          <w:szCs w:val="24"/>
        </w:rPr>
        <w:t>Odbiór dostaw</w:t>
      </w:r>
    </w:p>
    <w:p w:rsidR="00801234" w:rsidRPr="00C63A7E" w:rsidRDefault="00801234" w:rsidP="00801234">
      <w:pPr>
        <w:pStyle w:val="Style6"/>
        <w:numPr>
          <w:ilvl w:val="6"/>
          <w:numId w:val="3"/>
        </w:numPr>
        <w:spacing w:line="240" w:lineRule="auto"/>
        <w:ind w:left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Dostawy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protokolarnie odbierać będzie Komisja składająca się z pracowników Zamawiającego, której Wykonawca zobowiązany będzie przekazać następujące dokumenty:</w:t>
      </w:r>
    </w:p>
    <w:p w:rsidR="00801234" w:rsidRPr="00C63A7E" w:rsidRDefault="00801234" w:rsidP="00801234">
      <w:pPr>
        <w:pStyle w:val="Style6"/>
        <w:numPr>
          <w:ilvl w:val="2"/>
          <w:numId w:val="2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kartę przewozową dostarczonego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, zawierającą wagę, oznaczenie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, zakładu wytwórcy oraz datę i miejsce załadunku;</w:t>
      </w:r>
    </w:p>
    <w:p w:rsidR="00801234" w:rsidRPr="00C63A7E" w:rsidRDefault="00801234" w:rsidP="00801234">
      <w:pPr>
        <w:pStyle w:val="Style6"/>
        <w:numPr>
          <w:ilvl w:val="2"/>
          <w:numId w:val="2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aktualny certyfikat /świadectwo jakości wystawione przez producenta.</w:t>
      </w:r>
    </w:p>
    <w:p w:rsidR="00801234" w:rsidRPr="00C63A7E" w:rsidRDefault="00801234" w:rsidP="00801234">
      <w:pPr>
        <w:pStyle w:val="Style6"/>
        <w:spacing w:line="240" w:lineRule="auto"/>
        <w:ind w:left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b/>
          <w:sz w:val="24"/>
          <w:szCs w:val="24"/>
        </w:rPr>
        <w:t>Certyfikat/świadectwo jakości jest niezbędnym warunkiem przyjęcia dostawy, weryfikowanym przez powołaną Komisję.</w:t>
      </w:r>
    </w:p>
    <w:p w:rsidR="00801234" w:rsidRPr="00C63A7E" w:rsidRDefault="00801234" w:rsidP="00801234">
      <w:pPr>
        <w:pStyle w:val="Style6"/>
        <w:numPr>
          <w:ilvl w:val="6"/>
          <w:numId w:val="3"/>
        </w:numPr>
        <w:spacing w:line="240" w:lineRule="auto"/>
        <w:ind w:left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 sytuacji, gdy Wykonawca nie dostarczy wraz z dostawą certyfikatu /świadectwa jakości lub gdy parametry wykazane na certyfikacie/świadectwie jakości są niezgodne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 xml:space="preserve">z parametrami określonymi przez Zamawiającego, Komisja odmówi przyjęcia dostawy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. Jeżeli parametry certyfikatu/świadectwa jakości odpowiadają żądanym parametrom Komisja dokonuje przyjęcia dostawy. Po rozładunku dostawy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pracownik Wykonawcy zobowiązany jest przekazać kartę przewozową potwierdzającą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 xml:space="preserve">ilość przyjętego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. Protokół potwierdza własnoręcznym podpisem kierowca Wykonawcy, który dostarczy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ekogroszek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801234" w:rsidRPr="00C63A7E" w:rsidRDefault="00801234" w:rsidP="00801234">
      <w:pPr>
        <w:pStyle w:val="Style6"/>
        <w:numPr>
          <w:ilvl w:val="6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Strony przyjmują, iż Kierowca dostarczający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ekogroszek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posiada stosowne upoważnienie Wykonawcy do:</w:t>
      </w:r>
    </w:p>
    <w:p w:rsidR="007A6E47" w:rsidRDefault="007A6E47" w:rsidP="007A6E47">
      <w:pPr>
        <w:pStyle w:val="Style6"/>
        <w:numPr>
          <w:ilvl w:val="0"/>
          <w:numId w:val="14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uczestniczenia w odbiorze przez Zamawiającego dostarczonego </w:t>
      </w: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i </w:t>
      </w:r>
      <w:r w:rsidR="00A21AF5">
        <w:rPr>
          <w:rStyle w:val="FontStyle30"/>
          <w:rFonts w:ascii="Times New Roman" w:hAnsi="Times New Roman" w:cs="Times New Roman"/>
          <w:sz w:val="24"/>
          <w:szCs w:val="24"/>
        </w:rPr>
        <w:t>podpisania</w:t>
      </w:r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protokołu odbioru dostawy;</w:t>
      </w:r>
    </w:p>
    <w:p w:rsidR="007A6E47" w:rsidRPr="007A6E47" w:rsidRDefault="00801234" w:rsidP="007A6E47">
      <w:pPr>
        <w:pStyle w:val="Style6"/>
        <w:numPr>
          <w:ilvl w:val="0"/>
          <w:numId w:val="14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A6E47">
        <w:rPr>
          <w:rStyle w:val="FontStyle30"/>
          <w:rFonts w:ascii="Times New Roman" w:hAnsi="Times New Roman" w:cs="Times New Roman"/>
          <w:sz w:val="24"/>
          <w:szCs w:val="24"/>
        </w:rPr>
        <w:t>uczestniczeni</w:t>
      </w:r>
      <w:r w:rsidR="007A6E47" w:rsidRPr="007A6E47">
        <w:rPr>
          <w:rStyle w:val="FontStyle30"/>
          <w:rFonts w:ascii="Times New Roman" w:hAnsi="Times New Roman" w:cs="Times New Roman"/>
          <w:sz w:val="24"/>
          <w:szCs w:val="24"/>
        </w:rPr>
        <w:t xml:space="preserve">a w pobieraniu prób </w:t>
      </w:r>
      <w:proofErr w:type="spellStart"/>
      <w:r w:rsidR="007A6E47" w:rsidRPr="007A6E47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="007A6E47" w:rsidRPr="007A6E47">
        <w:rPr>
          <w:rStyle w:val="FontStyle30"/>
          <w:rFonts w:ascii="Times New Roman" w:hAnsi="Times New Roman" w:cs="Times New Roman"/>
          <w:sz w:val="24"/>
          <w:szCs w:val="24"/>
        </w:rPr>
        <w:t>.</w:t>
      </w:r>
    </w:p>
    <w:p w:rsidR="00A21AF5" w:rsidRPr="007A6E47" w:rsidRDefault="00801234" w:rsidP="00A21AF5">
      <w:pPr>
        <w:pStyle w:val="Style6"/>
        <w:numPr>
          <w:ilvl w:val="6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7A6E47">
        <w:rPr>
          <w:rStyle w:val="FontStyle30"/>
          <w:rFonts w:ascii="Times New Roman" w:hAnsi="Times New Roman" w:cs="Times New Roman"/>
          <w:sz w:val="24"/>
          <w:szCs w:val="24"/>
        </w:rPr>
        <w:t>Brak stosownego upoważnienia</w:t>
      </w:r>
      <w:r w:rsidR="00A21AF5" w:rsidRPr="007A6E47">
        <w:rPr>
          <w:rStyle w:val="FontStyle30"/>
          <w:rFonts w:ascii="Times New Roman" w:hAnsi="Times New Roman" w:cs="Times New Roman"/>
          <w:sz w:val="24"/>
          <w:szCs w:val="24"/>
        </w:rPr>
        <w:t xml:space="preserve"> dla kierowcy</w:t>
      </w:r>
      <w:r w:rsidR="00F86ABB" w:rsidRPr="007A6E47">
        <w:rPr>
          <w:rStyle w:val="FontStyle30"/>
          <w:rFonts w:ascii="Times New Roman" w:hAnsi="Times New Roman" w:cs="Times New Roman"/>
          <w:sz w:val="24"/>
          <w:szCs w:val="24"/>
        </w:rPr>
        <w:t xml:space="preserve"> przy dostawie</w:t>
      </w:r>
      <w:r w:rsidRPr="007A6E47">
        <w:rPr>
          <w:rStyle w:val="FontStyle30"/>
          <w:rFonts w:ascii="Times New Roman" w:hAnsi="Times New Roman" w:cs="Times New Roman"/>
          <w:sz w:val="24"/>
          <w:szCs w:val="24"/>
        </w:rPr>
        <w:t xml:space="preserve"> nie będzie stanowić przeszkody do podpisania protokołu odbioru dostawy </w:t>
      </w:r>
      <w:proofErr w:type="spellStart"/>
      <w:r w:rsidRPr="007A6E47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7A6E47">
        <w:rPr>
          <w:rStyle w:val="FontStyle30"/>
          <w:rFonts w:ascii="Times New Roman" w:hAnsi="Times New Roman" w:cs="Times New Roman"/>
          <w:sz w:val="24"/>
          <w:szCs w:val="24"/>
        </w:rPr>
        <w:t>, jak i do pobrania próby rozjemczej przez Zamawiającego oraz traktowane będzie jako akceptacja ww. czynności przez Wykonawcę.</w:t>
      </w:r>
    </w:p>
    <w:p w:rsidR="00801234" w:rsidRPr="00A21AF5" w:rsidRDefault="00801234" w:rsidP="00A21AF5">
      <w:pPr>
        <w:pStyle w:val="Style6"/>
        <w:numPr>
          <w:ilvl w:val="6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A21AF5">
        <w:rPr>
          <w:rStyle w:val="FontStyle30"/>
          <w:rFonts w:ascii="Times New Roman" w:hAnsi="Times New Roman" w:cs="Times New Roman"/>
          <w:sz w:val="24"/>
          <w:szCs w:val="24"/>
        </w:rPr>
        <w:t xml:space="preserve">Zamawiający oświadcza, iż zakupiony od Wykonawcy </w:t>
      </w:r>
      <w:proofErr w:type="spellStart"/>
      <w:r w:rsidRPr="00A21AF5">
        <w:rPr>
          <w:rStyle w:val="FontStyle30"/>
          <w:rFonts w:ascii="Times New Roman" w:hAnsi="Times New Roman" w:cs="Times New Roman"/>
          <w:sz w:val="24"/>
          <w:szCs w:val="24"/>
        </w:rPr>
        <w:t>ekogroszek</w:t>
      </w:r>
      <w:proofErr w:type="spellEnd"/>
      <w:r w:rsidRPr="00A21AF5">
        <w:rPr>
          <w:rStyle w:val="FontStyle30"/>
          <w:rFonts w:ascii="Times New Roman" w:hAnsi="Times New Roman" w:cs="Times New Roman"/>
          <w:sz w:val="24"/>
          <w:szCs w:val="24"/>
        </w:rPr>
        <w:t xml:space="preserve"> zostanie zużyty </w:t>
      </w:r>
      <w:r w:rsidR="00283D87">
        <w:rPr>
          <w:rStyle w:val="FontStyle30"/>
          <w:rFonts w:ascii="Times New Roman" w:hAnsi="Times New Roman" w:cs="Times New Roman"/>
          <w:sz w:val="24"/>
          <w:szCs w:val="24"/>
        </w:rPr>
        <w:br/>
      </w:r>
      <w:r w:rsidRPr="00A21AF5">
        <w:rPr>
          <w:rStyle w:val="FontStyle30"/>
          <w:rFonts w:ascii="Times New Roman" w:hAnsi="Times New Roman" w:cs="Times New Roman"/>
          <w:sz w:val="24"/>
          <w:szCs w:val="24"/>
        </w:rPr>
        <w:t xml:space="preserve">w całości na cele statutowe objęte zwolnieniem od podatku akcyzowego na podstawie art. 31a ust. 1 pkt 3 ustawy z dnia 6 grudnia 2008 r. o podatku akcyzowym (tj. </w:t>
      </w:r>
      <w:r w:rsidRPr="00A21AF5">
        <w:rPr>
          <w:rFonts w:ascii="Times New Roman" w:hAnsi="Times New Roman" w:cs="Times New Roman"/>
          <w:bCs/>
          <w:kern w:val="36"/>
        </w:rPr>
        <w:t>Dz.U. 2020 poz. 722).</w:t>
      </w:r>
    </w:p>
    <w:p w:rsidR="00801234" w:rsidRPr="00C63A7E" w:rsidRDefault="00801234" w:rsidP="0047360B">
      <w:pPr>
        <w:pStyle w:val="Style6"/>
        <w:numPr>
          <w:ilvl w:val="6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Na każde żądanie Wykonawcy Zamawiający zobowiązany jest do wystawienia stosownego oświadczenia w zakresie zwolnienia od podatku akcyzowego.</w:t>
      </w:r>
    </w:p>
    <w:p w:rsidR="00801234" w:rsidRPr="00C63A7E" w:rsidRDefault="00801234" w:rsidP="00801234">
      <w:pPr>
        <w:pStyle w:val="Style6"/>
        <w:spacing w:line="240" w:lineRule="auto"/>
        <w:ind w:left="4320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801234" w:rsidRPr="00C63A7E" w:rsidRDefault="00801234" w:rsidP="00801234">
      <w:pPr>
        <w:pStyle w:val="Style6"/>
        <w:spacing w:line="240" w:lineRule="auto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b/>
          <w:sz w:val="24"/>
          <w:szCs w:val="24"/>
        </w:rPr>
        <w:t>§ 6</w:t>
      </w:r>
    </w:p>
    <w:p w:rsidR="00801234" w:rsidRPr="00C63A7E" w:rsidRDefault="00801234" w:rsidP="00801234">
      <w:pPr>
        <w:pStyle w:val="Style6"/>
        <w:spacing w:line="240" w:lineRule="auto"/>
        <w:jc w:val="center"/>
        <w:rPr>
          <w:rStyle w:val="FontStyle30"/>
          <w:rFonts w:ascii="Times New Roman" w:hAnsi="Times New Roman" w:cs="Times New Roman"/>
          <w:b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b/>
          <w:sz w:val="24"/>
          <w:szCs w:val="24"/>
        </w:rPr>
        <w:t>Pomiar wagowy i próba rozjemcza</w:t>
      </w:r>
    </w:p>
    <w:p w:rsidR="00801234" w:rsidRPr="00C63A7E" w:rsidRDefault="00801234" w:rsidP="00801234">
      <w:pPr>
        <w:pStyle w:val="Style6"/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1. Strony d</w:t>
      </w:r>
      <w:r w:rsidR="00AE3127">
        <w:rPr>
          <w:rStyle w:val="FontStyle30"/>
          <w:rFonts w:ascii="Times New Roman" w:hAnsi="Times New Roman" w:cs="Times New Roman"/>
          <w:sz w:val="24"/>
          <w:szCs w:val="24"/>
        </w:rPr>
        <w:t>opuszczają możliwość sprawdzenia wagi całej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dostawy</w:t>
      </w:r>
      <w:r w:rsidR="00AE3127">
        <w:rPr>
          <w:rStyle w:val="FontStyle30"/>
          <w:rFonts w:ascii="Times New Roman" w:hAnsi="Times New Roman" w:cs="Times New Roman"/>
          <w:sz w:val="24"/>
          <w:szCs w:val="24"/>
        </w:rPr>
        <w:t xml:space="preserve"> w niezależnym punkcie wagowym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. Koszt ważenia i koszt dojazdu do niezależnego punktu wagowego ponosi:</w:t>
      </w:r>
    </w:p>
    <w:p w:rsidR="00801234" w:rsidRPr="00C63A7E" w:rsidRDefault="00801234" w:rsidP="00801234">
      <w:pPr>
        <w:pStyle w:val="Style6"/>
        <w:numPr>
          <w:ilvl w:val="0"/>
          <w:numId w:val="10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 przypadku zgodności wagi z dokumentem dostawy – Zamawiający,</w:t>
      </w:r>
    </w:p>
    <w:p w:rsidR="00801234" w:rsidRPr="00C63A7E" w:rsidRDefault="00801234" w:rsidP="00801234">
      <w:pPr>
        <w:pStyle w:val="Style6"/>
        <w:numPr>
          <w:ilvl w:val="0"/>
          <w:numId w:val="10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 przypadku niezgodności wagi z dokumentem dostawy – Wykonawca.</w:t>
      </w:r>
    </w:p>
    <w:p w:rsidR="00801234" w:rsidRPr="00C63A7E" w:rsidRDefault="00801234" w:rsidP="00801234">
      <w:pPr>
        <w:pStyle w:val="Style6"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Strony ustalają iż, pomiar wagowy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odbywał się będzie na  wadze zlokalizowanej w miejscowości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Nietuszyna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. Odległość od siedziby Zamawiającego do miejsca ważenia wynosi ok. 9 km. </w:t>
      </w:r>
      <w:r w:rsidR="00813C27">
        <w:rPr>
          <w:rStyle w:val="FontStyle30"/>
          <w:rFonts w:ascii="Times New Roman" w:hAnsi="Times New Roman" w:cs="Times New Roman"/>
          <w:sz w:val="24"/>
          <w:szCs w:val="24"/>
        </w:rPr>
        <w:t xml:space="preserve">Dopuszcza się możliwość ważenia losowo wybranych worków </w:t>
      </w:r>
      <w:r w:rsidR="007A6E47">
        <w:rPr>
          <w:rStyle w:val="FontStyle30"/>
          <w:rFonts w:ascii="Times New Roman" w:hAnsi="Times New Roman" w:cs="Times New Roman"/>
          <w:sz w:val="24"/>
          <w:szCs w:val="24"/>
        </w:rPr>
        <w:t xml:space="preserve">z danej dostawy </w:t>
      </w:r>
      <w:r w:rsidR="00813C27">
        <w:rPr>
          <w:rStyle w:val="FontStyle30"/>
          <w:rFonts w:ascii="Times New Roman" w:hAnsi="Times New Roman" w:cs="Times New Roman"/>
          <w:sz w:val="24"/>
          <w:szCs w:val="24"/>
        </w:rPr>
        <w:t>na wadze DPS po uprzednim sprawdzeniu jej sprawności.</w:t>
      </w:r>
    </w:p>
    <w:p w:rsidR="00801234" w:rsidRPr="00C63A7E" w:rsidRDefault="00801234" w:rsidP="00801234">
      <w:pPr>
        <w:pStyle w:val="Style6"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Za prawidłowo zrealizowaną zostanie uznana dostawa, gdzi</w:t>
      </w:r>
      <w:r w:rsidR="00A21AF5">
        <w:rPr>
          <w:rStyle w:val="FontStyle30"/>
          <w:rFonts w:ascii="Times New Roman" w:hAnsi="Times New Roman" w:cs="Times New Roman"/>
          <w:sz w:val="24"/>
          <w:szCs w:val="24"/>
        </w:rPr>
        <w:t>e różnica pomiędzy ilością  zamówioną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a dostarczoną wyniesie n</w:t>
      </w:r>
      <w:r w:rsidR="00A21AF5">
        <w:rPr>
          <w:rStyle w:val="FontStyle30"/>
          <w:rFonts w:ascii="Times New Roman" w:hAnsi="Times New Roman" w:cs="Times New Roman"/>
          <w:sz w:val="24"/>
          <w:szCs w:val="24"/>
        </w:rPr>
        <w:t xml:space="preserve">ie więcej niż 0,1 % ilości </w:t>
      </w:r>
      <w:proofErr w:type="spellStart"/>
      <w:r w:rsidR="00A21AF5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zamówionego, przy założeniu, iż dostawa wynosi do 24 tony. W przypadku, gdy dostawa będzie jednorazowo wynosić więcej niż 24 tony dopuszcza się różnicę nie więcej niż 0,5%.</w:t>
      </w:r>
    </w:p>
    <w:p w:rsidR="00801234" w:rsidRDefault="00801234" w:rsidP="00801234">
      <w:pPr>
        <w:pStyle w:val="Style6"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Z każdej dostawy Komisja Zamawiającego w obecności przedstawiciela Wykonawcy (kierowcy) będzie pobierała próby dostarczonego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. Każdorazowo pobierane będą 3 próby (1 próba dla Wykonawcy, 1 próba dla Zamawiającego i 1 próba rozjemcza). </w:t>
      </w:r>
    </w:p>
    <w:p w:rsidR="00813C27" w:rsidRPr="00C63A7E" w:rsidRDefault="00813C27" w:rsidP="00813C27">
      <w:pPr>
        <w:pStyle w:val="Style6"/>
        <w:spacing w:line="240" w:lineRule="auto"/>
        <w:ind w:left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W celu pobrania prób Komisja otworzy 3 losowo wybrane worki, nasypie </w:t>
      </w: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ekogroszek</w:t>
      </w:r>
      <w:proofErr w:type="spellEnd"/>
      <w:r w:rsidR="00E5241A">
        <w:rPr>
          <w:rStyle w:val="FontStyle30"/>
          <w:rFonts w:ascii="Times New Roman" w:hAnsi="Times New Roman" w:cs="Times New Roman"/>
          <w:sz w:val="24"/>
          <w:szCs w:val="24"/>
        </w:rPr>
        <w:br/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z każdego worka do foliowych torebek, szczelnie zamknie i opisze. Każda torebka z nasypanym </w:t>
      </w:r>
      <w:proofErr w:type="spellStart"/>
      <w:r>
        <w:rPr>
          <w:rStyle w:val="FontStyle30"/>
          <w:rFonts w:ascii="Times New Roman" w:hAnsi="Times New Roman" w:cs="Times New Roman"/>
          <w:sz w:val="24"/>
          <w:szCs w:val="24"/>
        </w:rPr>
        <w:t>e</w:t>
      </w:r>
      <w:r w:rsidR="00C279C3">
        <w:rPr>
          <w:rStyle w:val="FontStyle30"/>
          <w:rFonts w:ascii="Times New Roman" w:hAnsi="Times New Roman" w:cs="Times New Roman"/>
          <w:sz w:val="24"/>
          <w:szCs w:val="24"/>
        </w:rPr>
        <w:t>kogroszkiem</w:t>
      </w:r>
      <w:proofErr w:type="spellEnd"/>
      <w:r w:rsidR="00C279C3">
        <w:rPr>
          <w:rStyle w:val="FontStyle30"/>
          <w:rFonts w:ascii="Times New Roman" w:hAnsi="Times New Roman" w:cs="Times New Roman"/>
          <w:sz w:val="24"/>
          <w:szCs w:val="24"/>
        </w:rPr>
        <w:t xml:space="preserve"> powinna ważyć 1 kgi być przechowywana</w:t>
      </w:r>
      <w:r w:rsidR="00C279C3" w:rsidRPr="006C5D1C">
        <w:rPr>
          <w:rStyle w:val="FontStyle30"/>
          <w:rFonts w:ascii="Times New Roman" w:hAnsi="Times New Roman" w:cs="Times New Roman"/>
          <w:sz w:val="24"/>
          <w:szCs w:val="24"/>
        </w:rPr>
        <w:t xml:space="preserve"> wpomieszczeniu </w:t>
      </w:r>
      <w:r w:rsidR="00C279C3" w:rsidRPr="006C5D1C">
        <w:rPr>
          <w:rFonts w:ascii="Times New Roman" w:hAnsi="Times New Roman" w:cs="Times New Roman"/>
          <w:shd w:val="clear" w:color="auto" w:fill="FFFFFF"/>
        </w:rPr>
        <w:t>ciepłym i nie zawilgoconym</w:t>
      </w:r>
      <w:r w:rsidR="00C279C3" w:rsidRPr="006C5D1C">
        <w:rPr>
          <w:rFonts w:ascii="Times New Roman" w:hAnsi="Times New Roman" w:cs="Times New Roman"/>
          <w:color w:val="777777"/>
          <w:shd w:val="clear" w:color="auto" w:fill="FFFFFF"/>
        </w:rPr>
        <w:t>.</w:t>
      </w:r>
      <w:r w:rsidR="009E35A8">
        <w:rPr>
          <w:rFonts w:ascii="Times New Roman" w:hAnsi="Times New Roman" w:cs="Times New Roman"/>
          <w:color w:val="777777"/>
          <w:shd w:val="clear" w:color="auto" w:fill="FFFFFF"/>
        </w:rPr>
        <w:t xml:space="preserve"> </w:t>
      </w:r>
      <w:r w:rsidR="0006664A">
        <w:rPr>
          <w:rStyle w:val="FontStyle30"/>
          <w:rFonts w:ascii="Times New Roman" w:hAnsi="Times New Roman" w:cs="Times New Roman"/>
          <w:sz w:val="24"/>
          <w:szCs w:val="24"/>
        </w:rPr>
        <w:t xml:space="preserve">Dokładna waga każdej torebki zostanie odnotowana w Protokole odbioru. </w:t>
      </w:r>
      <w:r>
        <w:rPr>
          <w:rStyle w:val="FontStyle30"/>
          <w:rFonts w:ascii="Times New Roman" w:hAnsi="Times New Roman" w:cs="Times New Roman"/>
          <w:sz w:val="24"/>
          <w:szCs w:val="24"/>
        </w:rPr>
        <w:t>W taki sposób pobrane próby mogą być przebadane w akredytowanym laboratorium.</w:t>
      </w:r>
    </w:p>
    <w:p w:rsidR="00801234" w:rsidRPr="00C63A7E" w:rsidRDefault="00813C27" w:rsidP="00801234">
      <w:pPr>
        <w:pStyle w:val="Style6"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P</w:t>
      </w:r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rzeprowadzenie badań jakościowych próby rozjemczej dostarczonego </w:t>
      </w:r>
      <w:proofErr w:type="spellStart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pod kątem zgodności z parametrami</w:t>
      </w:r>
      <w:r w:rsidR="00A10325">
        <w:rPr>
          <w:rStyle w:val="FontStyle30"/>
          <w:rFonts w:ascii="Times New Roman" w:hAnsi="Times New Roman" w:cs="Times New Roman"/>
          <w:sz w:val="24"/>
          <w:szCs w:val="24"/>
        </w:rPr>
        <w:t xml:space="preserve"> określonymi w § 1 ust.2</w:t>
      </w: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 odbywać się będzie</w:t>
      </w:r>
      <w:r>
        <w:rPr>
          <w:rStyle w:val="FontStyle30"/>
          <w:rFonts w:ascii="Times New Roman" w:hAnsi="Times New Roman" w:cs="Times New Roman"/>
          <w:sz w:val="24"/>
          <w:szCs w:val="24"/>
        </w:rPr>
        <w:br/>
        <w:t>w Laboratorium Cementownia Warta S.A., ul. Przemysłowa 17</w:t>
      </w:r>
      <w:r w:rsidR="0040793C">
        <w:rPr>
          <w:rStyle w:val="FontStyle30"/>
          <w:rFonts w:ascii="Times New Roman" w:hAnsi="Times New Roman" w:cs="Times New Roman"/>
          <w:sz w:val="24"/>
          <w:szCs w:val="24"/>
        </w:rPr>
        <w:t>, Trębaczew, 98-355 Działoszyn, które posiada Certyfikat Akredytacji Laboratorium Badawczego nr AB 1119</w:t>
      </w:r>
      <w:r w:rsidR="00801234"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. </w:t>
      </w:r>
    </w:p>
    <w:p w:rsidR="00801234" w:rsidRPr="00C63A7E" w:rsidRDefault="00801234" w:rsidP="00801234">
      <w:pPr>
        <w:pStyle w:val="Akapitzlist"/>
        <w:numPr>
          <w:ilvl w:val="0"/>
          <w:numId w:val="3"/>
        </w:numPr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  <w:lang w:eastAsia="pl-PL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  <w:lang w:eastAsia="pl-PL"/>
        </w:rPr>
        <w:t xml:space="preserve">Zamawiający niezwłocznie poinformuje Wykonawcę drogą pisemną bądź elektroniczną </w:t>
      </w:r>
      <w:r w:rsidRPr="00C63A7E">
        <w:rPr>
          <w:rStyle w:val="FontStyle30"/>
          <w:rFonts w:ascii="Times New Roman" w:hAnsi="Times New Roman" w:cs="Times New Roman"/>
          <w:sz w:val="24"/>
          <w:szCs w:val="24"/>
          <w:lang w:eastAsia="pl-PL"/>
        </w:rPr>
        <w:br/>
        <w:t>o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zamiarze zlecenia badania pobranej próby rozjemczej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.</w:t>
      </w:r>
      <w:r w:rsidR="005F6ADD">
        <w:rPr>
          <w:rStyle w:val="FontStyle30"/>
          <w:rFonts w:ascii="Times New Roman" w:hAnsi="Times New Roman" w:cs="Times New Roman"/>
          <w:sz w:val="24"/>
          <w:szCs w:val="24"/>
        </w:rPr>
        <w:t xml:space="preserve"> Badanie próby może się odbyć najpóźniej w ciągu 7 dni od dnia odbioru dostawy. Jeżeli wyniki badania próby rozjemczej wykażą niezgodności z parametrami określonymi w § 1 ust.</w:t>
      </w:r>
      <w:r w:rsidR="009E35A8">
        <w:rPr>
          <w:rStyle w:val="FontStyle30"/>
          <w:rFonts w:ascii="Times New Roman" w:hAnsi="Times New Roman" w:cs="Times New Roman"/>
          <w:sz w:val="24"/>
          <w:szCs w:val="24"/>
        </w:rPr>
        <w:t xml:space="preserve"> </w:t>
      </w:r>
      <w:r w:rsidR="005F6ADD">
        <w:rPr>
          <w:rStyle w:val="FontStyle30"/>
          <w:rFonts w:ascii="Times New Roman" w:hAnsi="Times New Roman" w:cs="Times New Roman"/>
          <w:sz w:val="24"/>
          <w:szCs w:val="24"/>
        </w:rPr>
        <w:t xml:space="preserve">2 umowy, Zamawiający zwraca wadliwą dostawę i nalicza kary </w:t>
      </w:r>
      <w:r w:rsidR="00395898">
        <w:rPr>
          <w:rStyle w:val="FontStyle30"/>
          <w:rFonts w:ascii="Times New Roman" w:hAnsi="Times New Roman" w:cs="Times New Roman"/>
          <w:sz w:val="24"/>
          <w:szCs w:val="24"/>
        </w:rPr>
        <w:t>o których mowa w § 10 ust.2.</w:t>
      </w:r>
    </w:p>
    <w:p w:rsidR="00801234" w:rsidRPr="00C63A7E" w:rsidRDefault="00801234" w:rsidP="00801234">
      <w:pPr>
        <w:pStyle w:val="Style6"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Koszty przeprowadzonej analizy próby rozjemczej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będą pokrywane przez:</w:t>
      </w:r>
    </w:p>
    <w:p w:rsidR="00801234" w:rsidRPr="00C63A7E" w:rsidRDefault="00801234" w:rsidP="00801234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Zamawiającego – w przypadku zgodności parametrów,</w:t>
      </w:r>
    </w:p>
    <w:p w:rsidR="00801234" w:rsidRPr="00C63A7E" w:rsidRDefault="00801234" w:rsidP="00801234">
      <w:pPr>
        <w:pStyle w:val="Style6"/>
        <w:numPr>
          <w:ilvl w:val="0"/>
          <w:numId w:val="11"/>
        </w:numPr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Wykonawcę – w przypadku niezgodności pa</w:t>
      </w:r>
      <w:r w:rsidR="00A10325">
        <w:rPr>
          <w:rStyle w:val="FontStyle30"/>
          <w:rFonts w:ascii="Times New Roman" w:hAnsi="Times New Roman" w:cs="Times New Roman"/>
          <w:sz w:val="24"/>
          <w:szCs w:val="24"/>
        </w:rPr>
        <w:t>rametrów określonych w § 1 ust.2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>i certyfikacie/świadectwie jakości przedłożonym podczas dostawy.</w:t>
      </w:r>
    </w:p>
    <w:p w:rsidR="00801234" w:rsidRPr="00C63A7E" w:rsidRDefault="00801234" w:rsidP="00801234">
      <w:pPr>
        <w:pStyle w:val="Style6"/>
        <w:spacing w:line="240" w:lineRule="auto"/>
        <w:ind w:left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Wyniki badania próby rozjemczej są ostateczne.</w:t>
      </w:r>
    </w:p>
    <w:p w:rsidR="00801234" w:rsidRPr="00C63A7E" w:rsidRDefault="00801234" w:rsidP="00801234">
      <w:pPr>
        <w:pStyle w:val="Style6"/>
        <w:numPr>
          <w:ilvl w:val="0"/>
          <w:numId w:val="3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W przypadku ujawnienia podczas odbioru nieprawidłowości np. brak certyfikatu/świadectwa jakości, brak karty przewozowej, nieodpowiedniej jakości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(ocenionego na podstawie przedłożonego przez Wykonawcę certyfikatu/świadectwa jakości), mokrego bądź oblodzonego opału, Zamawiający jest uprawniony do odmowy odbioru i wyznaczenia terminu usunięcia nieprawidłowości. </w:t>
      </w:r>
    </w:p>
    <w:p w:rsidR="00801234" w:rsidRPr="00C63A7E" w:rsidRDefault="00801234" w:rsidP="00801234">
      <w:pPr>
        <w:pStyle w:val="Style6"/>
        <w:spacing w:line="240" w:lineRule="auto"/>
        <w:ind w:left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801234" w:rsidRPr="00C63A7E" w:rsidRDefault="00801234" w:rsidP="00801234">
      <w:pPr>
        <w:pStyle w:val="NormalnyWeb"/>
        <w:spacing w:before="0" w:after="0"/>
        <w:jc w:val="center"/>
        <w:rPr>
          <w:b/>
          <w:bCs/>
        </w:rPr>
      </w:pPr>
      <w:r w:rsidRPr="00C63A7E">
        <w:rPr>
          <w:b/>
          <w:bCs/>
        </w:rPr>
        <w:t>§7</w:t>
      </w:r>
    </w:p>
    <w:p w:rsidR="00801234" w:rsidRPr="00C63A7E" w:rsidRDefault="00801234" w:rsidP="00801234">
      <w:pPr>
        <w:pStyle w:val="NormalnyWeb"/>
        <w:spacing w:before="0" w:after="0"/>
        <w:ind w:left="284" w:hanging="284"/>
        <w:jc w:val="center"/>
        <w:rPr>
          <w:b/>
          <w:bCs/>
        </w:rPr>
      </w:pPr>
      <w:r w:rsidRPr="00C63A7E">
        <w:rPr>
          <w:b/>
          <w:bCs/>
        </w:rPr>
        <w:t>Obowiązki Wykonawcy</w:t>
      </w:r>
    </w:p>
    <w:p w:rsidR="00801234" w:rsidRPr="00C63A7E" w:rsidRDefault="00801234" w:rsidP="00801234">
      <w:pPr>
        <w:pStyle w:val="Style6"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Wykonawca odpowiedzialny jest za wykonanie wszystkich zobowiązań umownych, w tym za przebieg oraz terminowe wykonanie zamówienia do czasu wygaśnięcia Umowy.</w:t>
      </w:r>
    </w:p>
    <w:p w:rsidR="004C4D30" w:rsidRDefault="00801234" w:rsidP="004C4D30">
      <w:pPr>
        <w:pStyle w:val="Style6"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Wykonawca dołoży należytej staranności przy realizacji przyjętych obowiązków umownych.</w:t>
      </w:r>
    </w:p>
    <w:p w:rsidR="004C4D30" w:rsidRPr="004C4D30" w:rsidRDefault="004C4D30" w:rsidP="004C4D30">
      <w:pPr>
        <w:pStyle w:val="Style6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 w:rsidRPr="004C4D30">
        <w:rPr>
          <w:rFonts w:ascii="Times New Roman" w:hAnsi="Times New Roman" w:cs="Times New Roman"/>
          <w:kern w:val="2"/>
          <w:lang w:eastAsia="ar-SA"/>
        </w:rPr>
        <w:t xml:space="preserve">Wykonawca podczas dostawy produktów </w:t>
      </w:r>
      <w:r w:rsidRPr="004C4D30">
        <w:rPr>
          <w:rFonts w:ascii="Times New Roman" w:hAnsi="Times New Roman" w:cs="Times New Roman"/>
        </w:rPr>
        <w:t xml:space="preserve">na teren </w:t>
      </w:r>
      <w:r w:rsidRPr="004C4D30">
        <w:rPr>
          <w:rFonts w:ascii="Times New Roman" w:hAnsi="Times New Roman" w:cs="Times New Roman"/>
          <w:shd w:val="clear" w:color="auto" w:fill="FFFFFF"/>
        </w:rPr>
        <w:t>DPS w Skrzynnie zobowiązany jest s</w:t>
      </w:r>
      <w:r w:rsidRPr="004C4D30">
        <w:rPr>
          <w:rFonts w:ascii="Times New Roman" w:hAnsi="Times New Roman" w:cs="Times New Roman"/>
        </w:rPr>
        <w:t xml:space="preserve">tosować się do wytycznych sanitarno-epidemiologicznych dotyczących epidemii </w:t>
      </w:r>
      <w:r w:rsidRPr="004C4D30">
        <w:rPr>
          <w:rFonts w:ascii="Times New Roman" w:hAnsi="Times New Roman" w:cs="Times New Roman"/>
          <w:b/>
          <w:i/>
        </w:rPr>
        <w:t>SARS-CoV-2.</w:t>
      </w:r>
    </w:p>
    <w:p w:rsidR="004C4D30" w:rsidRPr="004C4D30" w:rsidRDefault="004C4D30" w:rsidP="004C4D30">
      <w:pPr>
        <w:pStyle w:val="Style6"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4C4D30">
        <w:rPr>
          <w:rFonts w:ascii="Times New Roman" w:hAnsi="Times New Roman" w:cs="Times New Roman"/>
        </w:rPr>
        <w:t>Wykonawca zobowiązuje się w stosunku do wszystkich osób, których dane osobowe przekaże do Zamawiającego, w celu realizacji niniejszej umowy, spełnić obowiązek informacyjny wynikający z przepisów artykułu 13 i 14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 ochronie danych). Wykonawca zobowiązany jest zapewnić, by obowiązek ten był wykonywany także przez wszystkich ewentualnych podwykonawców.</w:t>
      </w:r>
    </w:p>
    <w:p w:rsidR="00801234" w:rsidRPr="00EE6F0B" w:rsidRDefault="00801234" w:rsidP="00EE6F0B">
      <w:pPr>
        <w:pStyle w:val="Style6"/>
        <w:numPr>
          <w:ilvl w:val="0"/>
          <w:numId w:val="6"/>
        </w:numPr>
        <w:spacing w:line="240" w:lineRule="auto"/>
        <w:ind w:left="284" w:hanging="284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Ustalenia i decyzje dotyczące wykonania przedmiotu umowy uzgadniane będą przez Zamawiającego z przeds</w:t>
      </w:r>
      <w:r w:rsidR="00D5509D">
        <w:rPr>
          <w:rStyle w:val="FontStyle30"/>
          <w:rFonts w:ascii="Times New Roman" w:hAnsi="Times New Roman" w:cs="Times New Roman"/>
          <w:sz w:val="24"/>
          <w:szCs w:val="24"/>
        </w:rPr>
        <w:t>taw</w:t>
      </w:r>
      <w:r w:rsidR="008D6122">
        <w:rPr>
          <w:rStyle w:val="FontStyle30"/>
          <w:rFonts w:ascii="Times New Roman" w:hAnsi="Times New Roman" w:cs="Times New Roman"/>
          <w:sz w:val="24"/>
          <w:szCs w:val="24"/>
        </w:rPr>
        <w:t>icielem Wykonawcy</w:t>
      </w:r>
      <w:r w:rsidR="00EE6F0B" w:rsidRPr="00EE6F0B">
        <w:rPr>
          <w:rStyle w:val="FontStyle30"/>
          <w:rFonts w:ascii="Times New Roman" w:hAnsi="Times New Roman" w:cs="Times New Roman"/>
          <w:i/>
          <w:sz w:val="24"/>
          <w:szCs w:val="24"/>
        </w:rPr>
        <w:t>(imię i nazwisko)</w:t>
      </w:r>
      <w:r w:rsidR="008D6122">
        <w:rPr>
          <w:rStyle w:val="FontStyle30"/>
          <w:rFonts w:ascii="Times New Roman" w:hAnsi="Times New Roman" w:cs="Times New Roman"/>
          <w:sz w:val="24"/>
          <w:szCs w:val="24"/>
        </w:rPr>
        <w:t>: ……………..</w:t>
      </w:r>
    </w:p>
    <w:p w:rsidR="00801234" w:rsidRPr="00C63A7E" w:rsidRDefault="00801234" w:rsidP="00801234">
      <w:pPr>
        <w:pStyle w:val="Style6"/>
        <w:numPr>
          <w:ilvl w:val="0"/>
          <w:numId w:val="7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telefon kontakto</w:t>
      </w:r>
      <w:r w:rsidR="008D6122">
        <w:rPr>
          <w:rStyle w:val="FontStyle30"/>
          <w:rFonts w:ascii="Times New Roman" w:hAnsi="Times New Roman" w:cs="Times New Roman"/>
          <w:sz w:val="24"/>
          <w:szCs w:val="24"/>
        </w:rPr>
        <w:t>wy: ……………………</w:t>
      </w:r>
    </w:p>
    <w:p w:rsidR="00801234" w:rsidRPr="00C63A7E" w:rsidRDefault="00C63A7E" w:rsidP="00801234">
      <w:pPr>
        <w:pStyle w:val="Style6"/>
        <w:numPr>
          <w:ilvl w:val="0"/>
          <w:numId w:val="7"/>
        </w:numPr>
        <w:spacing w:line="240" w:lineRule="auto"/>
        <w:ind w:left="851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 xml:space="preserve">adres e- mail: </w:t>
      </w:r>
      <w:r w:rsidR="008D6122">
        <w:rPr>
          <w:rStyle w:val="FontStyle30"/>
          <w:rFonts w:ascii="Times New Roman" w:hAnsi="Times New Roman" w:cs="Times New Roman"/>
          <w:sz w:val="24"/>
          <w:szCs w:val="24"/>
        </w:rPr>
        <w:t>………………….</w:t>
      </w:r>
    </w:p>
    <w:p w:rsidR="00801234" w:rsidRPr="00801234" w:rsidRDefault="00801234" w:rsidP="00801234">
      <w:pPr>
        <w:pStyle w:val="Style6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1234" w:rsidRPr="00801234" w:rsidRDefault="00801234" w:rsidP="002C0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234">
        <w:rPr>
          <w:rFonts w:ascii="Times New Roman" w:hAnsi="Times New Roman" w:cs="Times New Roman"/>
          <w:b/>
          <w:bCs/>
        </w:rPr>
        <w:t>§8</w:t>
      </w:r>
    </w:p>
    <w:p w:rsidR="00801234" w:rsidRPr="00801234" w:rsidRDefault="00801234" w:rsidP="002C0989">
      <w:pPr>
        <w:pStyle w:val="NormalnyWeb"/>
        <w:spacing w:before="0" w:after="0"/>
        <w:jc w:val="center"/>
        <w:rPr>
          <w:b/>
          <w:bCs/>
        </w:rPr>
      </w:pPr>
      <w:r w:rsidRPr="00801234">
        <w:rPr>
          <w:b/>
          <w:bCs/>
        </w:rPr>
        <w:t>Wynagrodzenie</w:t>
      </w:r>
    </w:p>
    <w:p w:rsidR="00801234" w:rsidRPr="00801234" w:rsidRDefault="00801234" w:rsidP="002C0989">
      <w:pPr>
        <w:pStyle w:val="Akapitzlist"/>
        <w:numPr>
          <w:ilvl w:val="0"/>
          <w:numId w:val="8"/>
        </w:numPr>
        <w:ind w:left="284" w:hanging="284"/>
        <w:jc w:val="both"/>
      </w:pPr>
      <w:r w:rsidRPr="00801234">
        <w:rPr>
          <w:lang w:eastAsia="pl-PL"/>
        </w:rPr>
        <w:t xml:space="preserve">Strony ustalają </w:t>
      </w:r>
      <w:r w:rsidRPr="00801234">
        <w:t xml:space="preserve">cenę jednostkową </w:t>
      </w:r>
      <w:r w:rsidRPr="00245BFA">
        <w:rPr>
          <w:b/>
        </w:rPr>
        <w:t xml:space="preserve">netto </w:t>
      </w:r>
      <w:r w:rsidRPr="00801234">
        <w:rPr>
          <w:bCs/>
        </w:rPr>
        <w:t>w wysokości</w:t>
      </w:r>
      <w:r w:rsidR="008D6122">
        <w:rPr>
          <w:b/>
        </w:rPr>
        <w:t>………..</w:t>
      </w:r>
      <w:r w:rsidRPr="00245BFA">
        <w:rPr>
          <w:b/>
        </w:rPr>
        <w:t xml:space="preserve"> zł</w:t>
      </w:r>
      <w:r w:rsidRPr="00801234">
        <w:t xml:space="preserve"> za 1 tonę oraz podatek</w:t>
      </w:r>
      <w:r w:rsidR="008D6122">
        <w:t xml:space="preserve"> VAT (…..</w:t>
      </w:r>
      <w:r w:rsidR="00C63A7E">
        <w:t xml:space="preserve">%) </w:t>
      </w:r>
      <w:r w:rsidR="008D6122">
        <w:t>tj. ……… (słownie złotych:……………</w:t>
      </w:r>
      <w:r w:rsidRPr="00801234">
        <w:t xml:space="preserve">). Cena, o której mowa </w:t>
      </w:r>
      <w:r w:rsidRPr="00801234">
        <w:br/>
        <w:t>w niniejszym ustępie nie zawiera podatku akcyzowego.</w:t>
      </w:r>
    </w:p>
    <w:p w:rsidR="00801234" w:rsidRPr="00801234" w:rsidRDefault="00801234" w:rsidP="00801234">
      <w:pPr>
        <w:pStyle w:val="Akapitzlist"/>
        <w:numPr>
          <w:ilvl w:val="0"/>
          <w:numId w:val="8"/>
        </w:numPr>
        <w:ind w:left="284" w:hanging="284"/>
        <w:jc w:val="both"/>
      </w:pPr>
      <w:r w:rsidRPr="00ED5EF0">
        <w:rPr>
          <w:b/>
          <w:lang w:eastAsia="pl-PL"/>
        </w:rPr>
        <w:t>Maksymalna wartość nominalna um</w:t>
      </w:r>
      <w:r w:rsidR="008D5AE9" w:rsidRPr="00ED5EF0">
        <w:rPr>
          <w:b/>
          <w:lang w:eastAsia="pl-PL"/>
        </w:rPr>
        <w:t>owy</w:t>
      </w:r>
      <w:r w:rsidR="008D5AE9">
        <w:rPr>
          <w:lang w:eastAsia="pl-PL"/>
        </w:rPr>
        <w:t xml:space="preserve"> nie mo</w:t>
      </w:r>
      <w:r w:rsidR="008D6122">
        <w:rPr>
          <w:lang w:eastAsia="pl-PL"/>
        </w:rPr>
        <w:t>że przekroczyć kwoty: ……….. + podatek VAT ….</w:t>
      </w:r>
      <w:r w:rsidRPr="00801234">
        <w:rPr>
          <w:lang w:eastAsia="pl-PL"/>
        </w:rPr>
        <w:t xml:space="preserve">%, co </w:t>
      </w:r>
      <w:r w:rsidR="008D6122">
        <w:rPr>
          <w:lang w:eastAsia="pl-PL"/>
        </w:rPr>
        <w:t>stanowi kwotę brutto …………</w:t>
      </w:r>
      <w:r w:rsidR="008D5AE9">
        <w:rPr>
          <w:lang w:eastAsia="pl-PL"/>
        </w:rPr>
        <w:t>.</w:t>
      </w:r>
    </w:p>
    <w:p w:rsidR="00801234" w:rsidRPr="00801234" w:rsidRDefault="00801234" w:rsidP="00801234">
      <w:pPr>
        <w:pStyle w:val="Akapitzlist"/>
        <w:numPr>
          <w:ilvl w:val="0"/>
          <w:numId w:val="8"/>
        </w:numPr>
        <w:ind w:left="284" w:hanging="284"/>
        <w:jc w:val="both"/>
      </w:pPr>
      <w:r w:rsidRPr="00801234">
        <w:rPr>
          <w:bCs/>
          <w:kern w:val="2"/>
        </w:rPr>
        <w:t>Maksymalna wartość nominalna umowy to kwota przeznaczona przez Zamawiającego na sfinansowanie przedmiotu umowy w okresie obowiązywania umowy ustalona na podstawie szacunkowej wartości zamówienia.</w:t>
      </w:r>
    </w:p>
    <w:p w:rsidR="00801234" w:rsidRPr="00801234" w:rsidRDefault="00801234" w:rsidP="00A21AF5">
      <w:pPr>
        <w:pStyle w:val="Akapitzlist"/>
        <w:numPr>
          <w:ilvl w:val="0"/>
          <w:numId w:val="8"/>
        </w:numPr>
        <w:ind w:left="284" w:hanging="284"/>
        <w:jc w:val="both"/>
      </w:pPr>
      <w:r w:rsidRPr="00801234">
        <w:rPr>
          <w:lang w:eastAsia="pl-PL"/>
        </w:rPr>
        <w:t>Maksymalna całkowita wart</w:t>
      </w:r>
      <w:r w:rsidR="00A10325">
        <w:rPr>
          <w:lang w:eastAsia="pl-PL"/>
        </w:rPr>
        <w:t>ość umowy, o której mowa w ust.</w:t>
      </w:r>
      <w:r w:rsidR="00EE6F0B">
        <w:rPr>
          <w:lang w:eastAsia="pl-PL"/>
        </w:rPr>
        <w:t xml:space="preserve"> 2</w:t>
      </w:r>
      <w:r w:rsidRPr="00801234">
        <w:rPr>
          <w:lang w:eastAsia="pl-PL"/>
        </w:rPr>
        <w:t xml:space="preserve">, może być pomniejszona </w:t>
      </w:r>
      <w:r w:rsidRPr="00801234">
        <w:rPr>
          <w:lang w:eastAsia="pl-PL"/>
        </w:rPr>
        <w:br/>
        <w:t>w przypadku zaistnienia okoliczności opisanych w § 2</w:t>
      </w:r>
      <w:r w:rsidR="00765DAD">
        <w:rPr>
          <w:lang w:eastAsia="pl-PL"/>
        </w:rPr>
        <w:t xml:space="preserve"> ust 2</w:t>
      </w:r>
      <w:bookmarkStart w:id="0" w:name="_GoBack"/>
      <w:bookmarkEnd w:id="0"/>
      <w:r w:rsidR="00F96785">
        <w:rPr>
          <w:lang w:eastAsia="pl-PL"/>
        </w:rPr>
        <w:t xml:space="preserve"> </w:t>
      </w:r>
      <w:proofErr w:type="spellStart"/>
      <w:r w:rsidR="00F96785">
        <w:rPr>
          <w:lang w:eastAsia="pl-PL"/>
        </w:rPr>
        <w:t>pkt</w:t>
      </w:r>
      <w:proofErr w:type="spellEnd"/>
      <w:r w:rsidR="00F96785">
        <w:rPr>
          <w:lang w:eastAsia="pl-PL"/>
        </w:rPr>
        <w:t xml:space="preserve"> 2</w:t>
      </w:r>
      <w:r w:rsidRPr="00801234">
        <w:rPr>
          <w:lang w:eastAsia="pl-PL"/>
        </w:rPr>
        <w:t>.</w:t>
      </w:r>
    </w:p>
    <w:p w:rsidR="00801234" w:rsidRPr="00801234" w:rsidRDefault="00801234" w:rsidP="00801234">
      <w:pPr>
        <w:pStyle w:val="Akapitzlist"/>
        <w:ind w:left="284"/>
        <w:jc w:val="both"/>
      </w:pPr>
    </w:p>
    <w:p w:rsidR="00801234" w:rsidRPr="00801234" w:rsidRDefault="00801234" w:rsidP="006E575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234">
        <w:rPr>
          <w:rFonts w:ascii="Times New Roman" w:hAnsi="Times New Roman" w:cs="Times New Roman"/>
          <w:b/>
          <w:bCs/>
        </w:rPr>
        <w:t>§9</w:t>
      </w:r>
    </w:p>
    <w:p w:rsidR="00801234" w:rsidRPr="00122A36" w:rsidRDefault="00801234" w:rsidP="006E5757">
      <w:pPr>
        <w:pStyle w:val="NormalnyWeb"/>
        <w:spacing w:before="0" w:after="0"/>
        <w:jc w:val="center"/>
        <w:rPr>
          <w:b/>
          <w:bCs/>
        </w:rPr>
      </w:pPr>
      <w:r w:rsidRPr="00122A36">
        <w:rPr>
          <w:b/>
          <w:bCs/>
        </w:rPr>
        <w:t>Warunki płatności</w:t>
      </w:r>
    </w:p>
    <w:p w:rsidR="00395898" w:rsidRDefault="00395898" w:rsidP="008D6122">
      <w:pPr>
        <w:pStyle w:val="TableText"/>
        <w:numPr>
          <w:ilvl w:val="0"/>
          <w:numId w:val="21"/>
        </w:numPr>
        <w:tabs>
          <w:tab w:val="left" w:pos="142"/>
          <w:tab w:val="left" w:pos="709"/>
        </w:tabs>
        <w:autoSpaceDN w:val="0"/>
        <w:spacing w:before="6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będzie wystawiał faktury częściowe za poszczególne dostawy w oparciu </w:t>
      </w:r>
      <w:r>
        <w:rPr>
          <w:rFonts w:ascii="Times New Roman" w:hAnsi="Times New Roman"/>
          <w:szCs w:val="24"/>
        </w:rPr>
        <w:br/>
        <w:t>o ceny jednostkowe określone w Formularzu .</w:t>
      </w:r>
    </w:p>
    <w:p w:rsidR="008D6122" w:rsidRPr="001B7F98" w:rsidRDefault="008D6122" w:rsidP="008D6122">
      <w:pPr>
        <w:pStyle w:val="TableText"/>
        <w:numPr>
          <w:ilvl w:val="0"/>
          <w:numId w:val="21"/>
        </w:numPr>
        <w:tabs>
          <w:tab w:val="left" w:pos="142"/>
          <w:tab w:val="left" w:pos="709"/>
        </w:tabs>
        <w:autoSpaceDN w:val="0"/>
        <w:spacing w:before="60"/>
        <w:ind w:left="426" w:hanging="426"/>
        <w:jc w:val="both"/>
        <w:rPr>
          <w:rFonts w:ascii="Times New Roman" w:hAnsi="Times New Roman"/>
          <w:szCs w:val="24"/>
        </w:rPr>
      </w:pPr>
      <w:r w:rsidRPr="001B7F98">
        <w:rPr>
          <w:rFonts w:ascii="Times New Roman" w:hAnsi="Times New Roman"/>
          <w:szCs w:val="24"/>
        </w:rPr>
        <w:t>Faktury VAT winny obowiązkowo zawierać następujące dane:</w:t>
      </w:r>
    </w:p>
    <w:p w:rsidR="008D6122" w:rsidRPr="001B7F98" w:rsidRDefault="008D6122" w:rsidP="008D6122">
      <w:pPr>
        <w:pStyle w:val="TableText"/>
        <w:autoSpaceDN w:val="0"/>
        <w:spacing w:before="60"/>
        <w:ind w:left="2127" w:hanging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Nabywca:</w:t>
      </w:r>
      <w:r>
        <w:rPr>
          <w:rFonts w:ascii="Times New Roman" w:hAnsi="Times New Roman"/>
          <w:szCs w:val="24"/>
        </w:rPr>
        <w:tab/>
      </w:r>
      <w:r w:rsidRPr="001B7F98">
        <w:rPr>
          <w:rFonts w:ascii="Times New Roman" w:hAnsi="Times New Roman"/>
          <w:szCs w:val="24"/>
        </w:rPr>
        <w:t>Powiat Wieluński, Plac Kazimierza Wielkiego 2, 98-300 Wieluń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br/>
      </w:r>
      <w:r w:rsidRPr="001B7F98">
        <w:rPr>
          <w:rFonts w:ascii="Times New Roman" w:hAnsi="Times New Roman"/>
          <w:szCs w:val="24"/>
        </w:rPr>
        <w:t>NIP: 832-17-93-787</w:t>
      </w:r>
    </w:p>
    <w:p w:rsidR="008D6122" w:rsidRPr="001B7F98" w:rsidRDefault="008D6122" w:rsidP="008D6122">
      <w:pPr>
        <w:pStyle w:val="TableText"/>
        <w:autoSpaceDN w:val="0"/>
        <w:spacing w:before="60"/>
        <w:ind w:left="2832" w:hanging="240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Odbiorca/Płatnik:</w:t>
      </w:r>
      <w:r>
        <w:rPr>
          <w:rFonts w:ascii="Times New Roman" w:hAnsi="Times New Roman"/>
          <w:szCs w:val="24"/>
        </w:rPr>
        <w:tab/>
      </w:r>
      <w:r w:rsidRPr="001B7F98">
        <w:rPr>
          <w:rFonts w:ascii="Times New Roman" w:hAnsi="Times New Roman"/>
          <w:szCs w:val="24"/>
        </w:rPr>
        <w:t xml:space="preserve">Dom Pomocy Społecznej w Skrzynnie, Skrzynno 13, </w:t>
      </w:r>
      <w:r>
        <w:rPr>
          <w:rFonts w:ascii="Times New Roman" w:hAnsi="Times New Roman"/>
          <w:szCs w:val="24"/>
        </w:rPr>
        <w:br/>
      </w:r>
      <w:r w:rsidRPr="001B7F98">
        <w:rPr>
          <w:rFonts w:ascii="Times New Roman" w:hAnsi="Times New Roman"/>
          <w:szCs w:val="24"/>
        </w:rPr>
        <w:t>98-311 Ostrówek</w:t>
      </w:r>
    </w:p>
    <w:p w:rsidR="008D6122" w:rsidRPr="001B7F98" w:rsidRDefault="008D6122" w:rsidP="008D6122">
      <w:pPr>
        <w:pStyle w:val="TableText"/>
        <w:numPr>
          <w:ilvl w:val="0"/>
          <w:numId w:val="21"/>
        </w:numPr>
        <w:autoSpaceDN w:val="0"/>
        <w:spacing w:before="60"/>
        <w:ind w:left="567" w:hanging="567"/>
        <w:jc w:val="both"/>
        <w:rPr>
          <w:rFonts w:ascii="Times New Roman" w:hAnsi="Times New Roman"/>
          <w:szCs w:val="24"/>
        </w:rPr>
      </w:pPr>
      <w:r w:rsidRPr="001B7F98">
        <w:rPr>
          <w:rFonts w:ascii="Times New Roman" w:hAnsi="Times New Roman"/>
          <w:szCs w:val="24"/>
        </w:rPr>
        <w:t>W przypadku, gdy wystawione faktury VAT nie będą zawierać określenia nab</w:t>
      </w:r>
      <w:r w:rsidR="00395898">
        <w:rPr>
          <w:rFonts w:ascii="Times New Roman" w:hAnsi="Times New Roman"/>
          <w:szCs w:val="24"/>
        </w:rPr>
        <w:t xml:space="preserve">ywcy zgodnie z powyższym wzorem lub </w:t>
      </w:r>
      <w:r w:rsidR="006F79DF">
        <w:rPr>
          <w:rFonts w:ascii="Times New Roman" w:hAnsi="Times New Roman"/>
          <w:szCs w:val="24"/>
        </w:rPr>
        <w:t>gdy</w:t>
      </w:r>
      <w:r w:rsidR="00395898">
        <w:rPr>
          <w:rFonts w:ascii="Times New Roman" w:hAnsi="Times New Roman"/>
          <w:szCs w:val="24"/>
        </w:rPr>
        <w:t xml:space="preserve"> faktury</w:t>
      </w:r>
      <w:r w:rsidR="006F79DF">
        <w:rPr>
          <w:rFonts w:ascii="Times New Roman" w:hAnsi="Times New Roman"/>
          <w:szCs w:val="24"/>
        </w:rPr>
        <w:t xml:space="preserve"> będa</w:t>
      </w:r>
      <w:r w:rsidR="00395898">
        <w:rPr>
          <w:rFonts w:ascii="Times New Roman" w:hAnsi="Times New Roman"/>
          <w:szCs w:val="24"/>
        </w:rPr>
        <w:t xml:space="preserve"> </w:t>
      </w:r>
      <w:r w:rsidR="006F79DF">
        <w:rPr>
          <w:rFonts w:ascii="Times New Roman" w:hAnsi="Times New Roman"/>
          <w:szCs w:val="24"/>
        </w:rPr>
        <w:t xml:space="preserve">niezgodne </w:t>
      </w:r>
      <w:r w:rsidR="00395898">
        <w:rPr>
          <w:rFonts w:ascii="Times New Roman" w:hAnsi="Times New Roman"/>
          <w:szCs w:val="24"/>
        </w:rPr>
        <w:t xml:space="preserve">z dostawą </w:t>
      </w:r>
      <w:r w:rsidR="00395898">
        <w:rPr>
          <w:rFonts w:ascii="Times New Roman" w:hAnsi="Times New Roman"/>
          <w:szCs w:val="24"/>
        </w:rPr>
        <w:br/>
        <w:t>(Protokołem odbioru)</w:t>
      </w:r>
      <w:r w:rsidRPr="001B7F98">
        <w:rPr>
          <w:rFonts w:ascii="Times New Roman" w:hAnsi="Times New Roman"/>
          <w:szCs w:val="24"/>
        </w:rPr>
        <w:t xml:space="preserve"> uznane będą za wystawione w sposób nieprawidłowy, co wymagać będzie sporządzenia korekty. </w:t>
      </w:r>
    </w:p>
    <w:p w:rsidR="008D6122" w:rsidRPr="001B7F98" w:rsidRDefault="008D6122" w:rsidP="008D6122">
      <w:pPr>
        <w:pStyle w:val="TableText"/>
        <w:numPr>
          <w:ilvl w:val="0"/>
          <w:numId w:val="21"/>
        </w:numPr>
        <w:autoSpaceDN w:val="0"/>
        <w:spacing w:before="60"/>
        <w:ind w:left="567" w:hanging="567"/>
        <w:jc w:val="both"/>
        <w:rPr>
          <w:rFonts w:ascii="Times New Roman" w:hAnsi="Times New Roman"/>
          <w:szCs w:val="24"/>
        </w:rPr>
      </w:pPr>
      <w:r w:rsidRPr="001B7F98">
        <w:rPr>
          <w:rFonts w:ascii="Times New Roman" w:hAnsi="Times New Roman"/>
          <w:szCs w:val="24"/>
        </w:rPr>
        <w:t>W razie braku możliwości technicznych wystawienia faktury VAT zgodnie z danymi wskazanymi powyżej</w:t>
      </w:r>
      <w:r w:rsidR="00BD1178">
        <w:rPr>
          <w:rFonts w:ascii="Times New Roman" w:hAnsi="Times New Roman"/>
          <w:szCs w:val="24"/>
        </w:rPr>
        <w:t xml:space="preserve"> w ust. 1</w:t>
      </w:r>
      <w:r w:rsidRPr="001B7F98">
        <w:rPr>
          <w:rFonts w:ascii="Times New Roman" w:hAnsi="Times New Roman"/>
          <w:szCs w:val="24"/>
        </w:rPr>
        <w:t xml:space="preserve"> dopuszcza się zastosowanie poniższego rozwiązania:</w:t>
      </w:r>
    </w:p>
    <w:p w:rsidR="00271387" w:rsidRPr="00122A36" w:rsidRDefault="008D6122" w:rsidP="004C4D30">
      <w:pPr>
        <w:pStyle w:val="TableText"/>
        <w:autoSpaceDN w:val="0"/>
        <w:spacing w:before="60"/>
        <w:ind w:left="2124" w:hanging="1557"/>
        <w:jc w:val="both"/>
        <w:rPr>
          <w:rFonts w:ascii="Times New Roman" w:hAnsi="Times New Roman"/>
          <w:szCs w:val="24"/>
        </w:rPr>
      </w:pPr>
      <w:r w:rsidRPr="001B7F98">
        <w:rPr>
          <w:rFonts w:ascii="Times New Roman" w:hAnsi="Times New Roman"/>
          <w:szCs w:val="24"/>
        </w:rPr>
        <w:t>Nabywca:</w:t>
      </w:r>
      <w:r w:rsidRPr="001B7F98">
        <w:rPr>
          <w:rFonts w:ascii="Times New Roman" w:hAnsi="Times New Roman"/>
          <w:szCs w:val="24"/>
        </w:rPr>
        <w:tab/>
        <w:t xml:space="preserve">Powiat Wieluński - Dom Pomocy Społecznej w Skrzynnie, </w:t>
      </w:r>
      <w:r>
        <w:rPr>
          <w:rFonts w:ascii="Times New Roman" w:hAnsi="Times New Roman"/>
          <w:szCs w:val="24"/>
        </w:rPr>
        <w:br/>
        <w:t xml:space="preserve">Skrzynno </w:t>
      </w:r>
      <w:r w:rsidRPr="001B7F98">
        <w:rPr>
          <w:rFonts w:ascii="Times New Roman" w:hAnsi="Times New Roman"/>
          <w:szCs w:val="24"/>
        </w:rPr>
        <w:t>13,98-311 Ostrówek, NIP: 832-17-93-787.</w:t>
      </w:r>
    </w:p>
    <w:p w:rsidR="00271387" w:rsidRDefault="00271387" w:rsidP="00271387">
      <w:pPr>
        <w:pStyle w:val="Akapitzlist"/>
        <w:numPr>
          <w:ilvl w:val="0"/>
          <w:numId w:val="21"/>
        </w:numPr>
        <w:ind w:left="0" w:firstLine="0"/>
        <w:jc w:val="both"/>
      </w:pPr>
      <w:r w:rsidRPr="00122A36">
        <w:t xml:space="preserve">Podstawą zapłaty faktury jest protokół z dostawy </w:t>
      </w:r>
      <w:proofErr w:type="spellStart"/>
      <w:r w:rsidRPr="00122A36">
        <w:t>ekogroszku</w:t>
      </w:r>
      <w:proofErr w:type="spellEnd"/>
      <w:r w:rsidRPr="00122A36">
        <w:t xml:space="preserve"> bez zastrzeżeń ze strony Zamawiającego wraz z kompletem załączników.</w:t>
      </w:r>
    </w:p>
    <w:p w:rsidR="00271387" w:rsidRDefault="00271387" w:rsidP="00271387">
      <w:pPr>
        <w:pStyle w:val="Akapitzlist"/>
        <w:numPr>
          <w:ilvl w:val="0"/>
          <w:numId w:val="21"/>
        </w:numPr>
        <w:ind w:left="0" w:firstLine="0"/>
        <w:jc w:val="both"/>
      </w:pPr>
      <w:r w:rsidRPr="00122A36">
        <w:t xml:space="preserve">Faktury winny być dostarczone Zamawiającemu razem z dostawą lub przekazane </w:t>
      </w:r>
      <w:r w:rsidR="00E5241A">
        <w:br/>
      </w:r>
      <w:r w:rsidRPr="00122A36">
        <w:t>w ciągu 7 dni od dnia odbioru dostawy przez Zamawiającego.</w:t>
      </w:r>
    </w:p>
    <w:p w:rsidR="00271387" w:rsidRDefault="00271387" w:rsidP="00271387">
      <w:pPr>
        <w:pStyle w:val="Akapitzlist"/>
        <w:numPr>
          <w:ilvl w:val="0"/>
          <w:numId w:val="21"/>
        </w:numPr>
        <w:ind w:left="0" w:firstLine="0"/>
        <w:jc w:val="both"/>
      </w:pPr>
      <w:r w:rsidRPr="008D6122">
        <w:t>Zapłata ceny nastąpi w terminie do 14 dni od daty doręczenia Zamawiającemu prawidłowo wystawionej faktury, przelewem na jego konto bankowe.</w:t>
      </w:r>
    </w:p>
    <w:p w:rsidR="000900A1" w:rsidRPr="000900A1" w:rsidRDefault="000900A1" w:rsidP="00A21AF5">
      <w:pPr>
        <w:pStyle w:val="Akapitzlist"/>
        <w:numPr>
          <w:ilvl w:val="0"/>
          <w:numId w:val="21"/>
        </w:numPr>
        <w:ind w:left="0" w:firstLine="0"/>
        <w:jc w:val="both"/>
      </w:pPr>
      <w:r w:rsidRPr="001C2FB8">
        <w:rPr>
          <w:rFonts w:eastAsia="Calibri"/>
          <w:lang w:eastAsia="pl-PL"/>
        </w:rPr>
        <w:t>Ceny jednostkowe</w:t>
      </w:r>
      <w:r w:rsidR="00395898">
        <w:rPr>
          <w:rFonts w:eastAsia="Calibri"/>
          <w:lang w:eastAsia="pl-PL"/>
        </w:rPr>
        <w:t xml:space="preserve"> towaru określone w Formularzu</w:t>
      </w:r>
      <w:r w:rsidRPr="001C2FB8">
        <w:rPr>
          <w:rFonts w:eastAsia="Calibri"/>
          <w:lang w:eastAsia="pl-PL"/>
        </w:rPr>
        <w:t xml:space="preserve"> są niezmienne przez okres obowiązywania umowy</w:t>
      </w:r>
      <w:r>
        <w:rPr>
          <w:rFonts w:eastAsia="Calibri"/>
          <w:lang w:eastAsia="pl-PL"/>
        </w:rPr>
        <w:t>.</w:t>
      </w:r>
      <w:r w:rsidRPr="00A21AF5">
        <w:rPr>
          <w:rFonts w:eastAsia="Calibri"/>
          <w:lang w:eastAsia="pl-PL"/>
        </w:rPr>
        <w:t>W sytuacji niewywiązania się przez Wykonawcę ze zobowiązania utrzymania stałości cen, Zamawiający ma prawo odstąpić od um</w:t>
      </w:r>
      <w:r w:rsidR="00395898">
        <w:rPr>
          <w:rFonts w:eastAsia="Calibri"/>
          <w:lang w:eastAsia="pl-PL"/>
        </w:rPr>
        <w:t xml:space="preserve">owy ze skutkiem natychmiastowym oraz naliczyć karę, o której mowa w </w:t>
      </w:r>
      <w:r w:rsidR="00395898">
        <w:rPr>
          <w:rStyle w:val="FontStyle30"/>
          <w:rFonts w:ascii="Times New Roman" w:hAnsi="Times New Roman" w:cs="Times New Roman"/>
          <w:sz w:val="24"/>
          <w:szCs w:val="24"/>
        </w:rPr>
        <w:t>§ 10 ust.1 lit a.</w:t>
      </w:r>
    </w:p>
    <w:p w:rsidR="000900A1" w:rsidRDefault="000900A1" w:rsidP="000900A1">
      <w:pPr>
        <w:pStyle w:val="Akapitzlist"/>
        <w:numPr>
          <w:ilvl w:val="0"/>
          <w:numId w:val="21"/>
        </w:numPr>
        <w:ind w:left="0" w:firstLine="0"/>
        <w:jc w:val="both"/>
      </w:pPr>
      <w:r w:rsidRPr="000900A1">
        <w:t xml:space="preserve">Strony nie przewidują możliwości prowadzenia rozliczeń w walutach obcych. </w:t>
      </w:r>
    </w:p>
    <w:p w:rsidR="00271387" w:rsidRDefault="00271387" w:rsidP="00271387">
      <w:pPr>
        <w:pStyle w:val="Akapitzlist"/>
        <w:numPr>
          <w:ilvl w:val="0"/>
          <w:numId w:val="21"/>
        </w:numPr>
        <w:ind w:left="0" w:firstLine="0"/>
        <w:jc w:val="both"/>
      </w:pPr>
      <w:r w:rsidRPr="00122A36">
        <w:t xml:space="preserve">Zamawiający zastrzega sobie możliwość niewykorzystania środków finansowych określonych </w:t>
      </w:r>
      <w:r w:rsidRPr="00A10325">
        <w:rPr>
          <w:color w:val="000000" w:themeColor="text1"/>
        </w:rPr>
        <w:t xml:space="preserve">w§ 8 ust. </w:t>
      </w:r>
      <w:r w:rsidR="00A21AF5">
        <w:rPr>
          <w:color w:val="000000" w:themeColor="text1"/>
        </w:rPr>
        <w:t>2</w:t>
      </w:r>
      <w:r w:rsidRPr="00A10325">
        <w:rPr>
          <w:color w:val="000000" w:themeColor="text1"/>
        </w:rPr>
        <w:t>,</w:t>
      </w:r>
      <w:r w:rsidRPr="00122A36">
        <w:t xml:space="preserve"> a Wykonawcy nie przysługuje z tego tytułu żadne roszczenie. </w:t>
      </w:r>
    </w:p>
    <w:p w:rsidR="00271387" w:rsidRDefault="00271387" w:rsidP="00271387">
      <w:pPr>
        <w:pStyle w:val="Akapitzlist"/>
        <w:numPr>
          <w:ilvl w:val="0"/>
          <w:numId w:val="21"/>
        </w:numPr>
        <w:ind w:left="0" w:firstLine="0"/>
        <w:jc w:val="both"/>
      </w:pPr>
      <w:r w:rsidRPr="00122A36">
        <w:t xml:space="preserve">W przypadku wykorzystania środków finansowych określonych w </w:t>
      </w:r>
      <w:r w:rsidR="00A21AF5">
        <w:rPr>
          <w:color w:val="000000" w:themeColor="text1"/>
        </w:rPr>
        <w:t>§ 8 ust. 2</w:t>
      </w:r>
      <w:r w:rsidRPr="00122A36">
        <w:t xml:space="preserve"> przed terminem końcowym realizacji umowy, umowa automatycznie wygasa.  </w:t>
      </w:r>
    </w:p>
    <w:p w:rsidR="000900A1" w:rsidRDefault="008D6122" w:rsidP="000900A1">
      <w:pPr>
        <w:pStyle w:val="Akapitzlist"/>
        <w:numPr>
          <w:ilvl w:val="0"/>
          <w:numId w:val="21"/>
        </w:numPr>
        <w:ind w:left="0" w:firstLine="0"/>
        <w:jc w:val="both"/>
      </w:pPr>
      <w:r w:rsidRPr="00271387">
        <w:t>Wykonawca</w:t>
      </w:r>
      <w:r w:rsidRPr="00A21AF5">
        <w:t xml:space="preserve"> będzie</w:t>
      </w:r>
      <w:r w:rsidRPr="00271387">
        <w:t xml:space="preserve">/nie </w:t>
      </w:r>
      <w:r w:rsidR="00A21AF5">
        <w:t>będzie* składał ustrukturyzowanych</w:t>
      </w:r>
      <w:r w:rsidRPr="00271387">
        <w:t xml:space="preserve"> faktur drogą elektroniczną zgodnie z postanowieniami ustawy z dnia 09 listopada 2018 r. o elektronicznym fakturowaniu w zamówieniach publicznych, koncesjach na roboty budowlane lub usługi oraz partnerstwie publiczno-prywatnym za pośrednictwem platformy elektronicznego fakturowania na stronie </w:t>
      </w:r>
      <w:hyperlink r:id="rId8" w:history="1">
        <w:r w:rsidRPr="00271387">
          <w:rPr>
            <w:color w:val="0000FF"/>
            <w:u w:val="single"/>
          </w:rPr>
          <w:t>https://efaktura.gov.pl</w:t>
        </w:r>
      </w:hyperlink>
      <w:r w:rsidRPr="00271387">
        <w:t>.</w:t>
      </w:r>
    </w:p>
    <w:p w:rsidR="008D6122" w:rsidRPr="000900A1" w:rsidRDefault="00A21AF5" w:rsidP="000900A1">
      <w:pPr>
        <w:pStyle w:val="Akapitzlist"/>
        <w:numPr>
          <w:ilvl w:val="0"/>
          <w:numId w:val="21"/>
        </w:numPr>
        <w:ind w:left="0" w:firstLine="0"/>
        <w:jc w:val="both"/>
      </w:pPr>
      <w:r>
        <w:t>Wykonawca oświadcza, że rachunek bankowy wskazany w</w:t>
      </w:r>
      <w:r w:rsidR="008D6122" w:rsidRPr="000900A1">
        <w:t xml:space="preserve"> fakturze jest zarejestrowany dla jego działalności gospodarczej. Wykonawca oświadcza, że w terminie 7 dni od zmiany rachunku bankowego powiadomi Zamawiającego o jego zmianie.</w:t>
      </w:r>
    </w:p>
    <w:p w:rsidR="00801234" w:rsidRPr="00801234" w:rsidRDefault="00801234" w:rsidP="00122A3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01234" w:rsidRPr="00801234" w:rsidRDefault="00801234" w:rsidP="008D612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234">
        <w:rPr>
          <w:rFonts w:ascii="Times New Roman" w:hAnsi="Times New Roman" w:cs="Times New Roman"/>
          <w:b/>
          <w:bCs/>
        </w:rPr>
        <w:t>§10</w:t>
      </w:r>
    </w:p>
    <w:p w:rsidR="00801234" w:rsidRPr="00C63A7E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3A7E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801234" w:rsidRPr="00C63A7E" w:rsidRDefault="00801234" w:rsidP="000517D1">
      <w:pPr>
        <w:pStyle w:val="Style6"/>
        <w:numPr>
          <w:ilvl w:val="6"/>
          <w:numId w:val="1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Wykonawca zapłaci Zamawiającemu kary umowne: </w:t>
      </w:r>
    </w:p>
    <w:p w:rsidR="00801234" w:rsidRPr="00C63A7E" w:rsidRDefault="00801234" w:rsidP="000517D1">
      <w:pPr>
        <w:pStyle w:val="Style6"/>
        <w:numPr>
          <w:ilvl w:val="0"/>
          <w:numId w:val="16"/>
        </w:numPr>
        <w:spacing w:line="240" w:lineRule="auto"/>
        <w:ind w:left="1134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 wysokości 7% wartości umowy, gdy którakolwiek ze stron odstąpi od umowy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 xml:space="preserve">w całości lub w niewykonanej części z powodu okoliczności, za które odpowiada Wykonawca, </w:t>
      </w:r>
    </w:p>
    <w:p w:rsidR="00801234" w:rsidRPr="00C63A7E" w:rsidRDefault="00801234" w:rsidP="00801234">
      <w:pPr>
        <w:pStyle w:val="Style6"/>
        <w:numPr>
          <w:ilvl w:val="0"/>
          <w:numId w:val="16"/>
        </w:numPr>
        <w:spacing w:line="240" w:lineRule="auto"/>
        <w:ind w:left="1134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 wysokości 7% wartości umowy, gdy Zamawiający wypowie umo</w:t>
      </w:r>
      <w:r w:rsidR="00A21AF5">
        <w:rPr>
          <w:rStyle w:val="FontStyle30"/>
          <w:rFonts w:ascii="Times New Roman" w:hAnsi="Times New Roman" w:cs="Times New Roman"/>
          <w:sz w:val="24"/>
          <w:szCs w:val="24"/>
        </w:rPr>
        <w:t>wę z powodu</w:t>
      </w:r>
      <w:r w:rsidR="00A21AF5">
        <w:rPr>
          <w:rStyle w:val="FontStyle30"/>
          <w:rFonts w:ascii="Times New Roman" w:hAnsi="Times New Roman" w:cs="Times New Roman"/>
          <w:sz w:val="24"/>
          <w:szCs w:val="24"/>
        </w:rPr>
        <w:br/>
        <w:t>o którym mowa w § 11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ust. 6, </w:t>
      </w:r>
    </w:p>
    <w:p w:rsidR="00801234" w:rsidRPr="00C63A7E" w:rsidRDefault="00801234" w:rsidP="00801234">
      <w:pPr>
        <w:pStyle w:val="Style6"/>
        <w:numPr>
          <w:ilvl w:val="0"/>
          <w:numId w:val="16"/>
        </w:numPr>
        <w:spacing w:line="240" w:lineRule="auto"/>
        <w:ind w:left="1134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 przypadku opóźnienia w dostawie zamówienia – w wysokości 0,2% wartości opóźnionej dostawy za każdy dzień opóźnienia.  </w:t>
      </w:r>
    </w:p>
    <w:p w:rsidR="00801234" w:rsidRPr="00C63A7E" w:rsidRDefault="00801234" w:rsidP="00801234">
      <w:pPr>
        <w:pStyle w:val="Style6"/>
        <w:numPr>
          <w:ilvl w:val="6"/>
          <w:numId w:val="1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Za dostarczenie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o obniżonych parametrach jakościowych w stos</w:t>
      </w:r>
      <w:r w:rsidR="00A10325">
        <w:rPr>
          <w:rStyle w:val="FontStyle30"/>
          <w:rFonts w:ascii="Times New Roman" w:hAnsi="Times New Roman" w:cs="Times New Roman"/>
          <w:sz w:val="24"/>
          <w:szCs w:val="24"/>
        </w:rPr>
        <w:t>unku do określonych w § 1 ust. 2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umowy, Zamawiający nałoży na Wykonawcę karę umowną obliczoną w następujący sposób:</w:t>
      </w:r>
    </w:p>
    <w:p w:rsidR="00801234" w:rsidRPr="00C63A7E" w:rsidRDefault="00801234" w:rsidP="00801234">
      <w:pPr>
        <w:pStyle w:val="Style6"/>
        <w:numPr>
          <w:ilvl w:val="0"/>
          <w:numId w:val="17"/>
        </w:numPr>
        <w:spacing w:line="240" w:lineRule="auto"/>
        <w:ind w:left="1134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niedotrzymanie wartości opałowej – za każde rozpoczęte 1 MJ/kg poniżej wymaganego – w wysokości 10% ceny brutto za partię dotkniętą wadą,</w:t>
      </w:r>
    </w:p>
    <w:p w:rsidR="00801234" w:rsidRPr="00C63A7E" w:rsidRDefault="00801234" w:rsidP="00801234">
      <w:pPr>
        <w:pStyle w:val="Style6"/>
        <w:numPr>
          <w:ilvl w:val="0"/>
          <w:numId w:val="17"/>
        </w:numPr>
        <w:spacing w:line="240" w:lineRule="auto"/>
        <w:ind w:left="1134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przekroczenie zawartości siarki – za każde rozpoczęte 0,1% przekroczenia –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>w wysokości 2% ceny brutto za partię dotkniętą wadą,</w:t>
      </w:r>
    </w:p>
    <w:p w:rsidR="00801234" w:rsidRPr="00C63A7E" w:rsidRDefault="00801234" w:rsidP="00801234">
      <w:pPr>
        <w:pStyle w:val="Style6"/>
        <w:numPr>
          <w:ilvl w:val="0"/>
          <w:numId w:val="17"/>
        </w:numPr>
        <w:spacing w:line="240" w:lineRule="auto"/>
        <w:ind w:left="1134" w:hanging="425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niedotrzymanie/przekroczenie pozostałych parametrów – za każdy rozpoczęty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lastRenderedPageBreak/>
        <w:t>procent przekroczenia – w wysokości 2% ceny brutto za partię dotkniętą wadą.</w:t>
      </w:r>
    </w:p>
    <w:p w:rsidR="00801234" w:rsidRPr="00C63A7E" w:rsidRDefault="00801234" w:rsidP="00801234">
      <w:pPr>
        <w:pStyle w:val="Style6"/>
        <w:spacing w:line="240" w:lineRule="auto"/>
        <w:ind w:left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Wartość procentowa kar umownych wynikająca z niezgodności poszczególnych parametrów jakościowych podlega sumowaniu. Zamawiający odstąpi od naliczenia kary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 xml:space="preserve">w przypadku, gdy suma różnic parametrów jakościowych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nie przekroczy 3%.</w:t>
      </w:r>
    </w:p>
    <w:p w:rsidR="00801234" w:rsidRPr="00C63A7E" w:rsidRDefault="00801234" w:rsidP="00801234">
      <w:pPr>
        <w:pStyle w:val="Style6"/>
        <w:numPr>
          <w:ilvl w:val="6"/>
          <w:numId w:val="1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W przypadku, gdy druga z kolei partia dostarczonego </w:t>
      </w:r>
      <w:proofErr w:type="spellStart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ekogroszku</w:t>
      </w:r>
      <w:proofErr w:type="spellEnd"/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 nie będzie spełniała parametrów jakościowych, Zamawiającemu przysługuje prawo odstąpienia od umowy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>z winy Wykonawcy oraz naliczenia ka</w:t>
      </w:r>
      <w:r w:rsidR="00A10325">
        <w:rPr>
          <w:rStyle w:val="FontStyle30"/>
          <w:rFonts w:ascii="Times New Roman" w:hAnsi="Times New Roman" w:cs="Times New Roman"/>
          <w:sz w:val="24"/>
          <w:szCs w:val="24"/>
        </w:rPr>
        <w:t xml:space="preserve">ry umownej, o której mowa w § 10 ust.1 pkt.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a)</w:t>
      </w:r>
    </w:p>
    <w:p w:rsidR="00801234" w:rsidRPr="00C63A7E" w:rsidRDefault="00801234" w:rsidP="00801234">
      <w:pPr>
        <w:pStyle w:val="Style6"/>
        <w:numPr>
          <w:ilvl w:val="6"/>
          <w:numId w:val="1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 xml:space="preserve">Zamawiający zapłaci Wykonawcy karę umowną w wysokości 7% wartości umowy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br/>
        <w:t>w razie odstąpienia przez Wykonawcę od umowy z powodu okoliczności, za które ponosi odpowiedzialność Zamawiający.</w:t>
      </w:r>
    </w:p>
    <w:p w:rsidR="00801234" w:rsidRPr="00C63A7E" w:rsidRDefault="00801234" w:rsidP="00801234">
      <w:pPr>
        <w:pStyle w:val="Style6"/>
        <w:numPr>
          <w:ilvl w:val="6"/>
          <w:numId w:val="1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Przez wartość umowy Strony rozumiej</w:t>
      </w:r>
      <w:r w:rsidR="00A21AF5">
        <w:rPr>
          <w:rStyle w:val="FontStyle30"/>
          <w:rFonts w:ascii="Times New Roman" w:hAnsi="Times New Roman" w:cs="Times New Roman"/>
          <w:sz w:val="24"/>
          <w:szCs w:val="24"/>
        </w:rPr>
        <w:t>ą maksymalną wartość nominalną umowy określoną</w:t>
      </w:r>
      <w:r w:rsidR="00A21AF5">
        <w:rPr>
          <w:rStyle w:val="FontStyle30"/>
          <w:rFonts w:ascii="Times New Roman" w:hAnsi="Times New Roman" w:cs="Times New Roman"/>
          <w:color w:val="000000" w:themeColor="text1"/>
          <w:sz w:val="24"/>
          <w:szCs w:val="24"/>
        </w:rPr>
        <w:t>w § 8 ust. 2</w:t>
      </w:r>
      <w:r w:rsidRPr="00A10325">
        <w:rPr>
          <w:rStyle w:val="FontStyle30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1234" w:rsidRPr="00C63A7E" w:rsidRDefault="00801234" w:rsidP="00801234">
      <w:pPr>
        <w:pStyle w:val="Style6"/>
        <w:numPr>
          <w:ilvl w:val="6"/>
          <w:numId w:val="1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Należności z tytułu kar, o których mowa w ust. 1 i ust. 2 niniejszego paragrafu, płatne będą na podstawie noty obciążeniowej wystawionej przez Zamawiającego, w terminie 14 dni od daty jej otrzymania przez Wykonawcę, na wskazany rachunek bankowy Zamawiającego.</w:t>
      </w:r>
    </w:p>
    <w:p w:rsidR="00801234" w:rsidRPr="00C63A7E" w:rsidRDefault="00801234" w:rsidP="00801234">
      <w:pPr>
        <w:pStyle w:val="Style6"/>
        <w:numPr>
          <w:ilvl w:val="6"/>
          <w:numId w:val="1"/>
        </w:numPr>
        <w:spacing w:line="240" w:lineRule="auto"/>
        <w:ind w:left="426" w:hanging="426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Strony postanawiają, że w przypadku, gdy kara umowna nie pokrywa poniesionej szkody lub straty powstałej z przyczyn, dla których kar umownych nie zastrzeżono, każda ze Stron może dochodzić odszkodowania uzupełniającego na</w:t>
      </w:r>
      <w:r w:rsidR="00576B29">
        <w:rPr>
          <w:rStyle w:val="FontStyle30"/>
          <w:rFonts w:ascii="Times New Roman" w:hAnsi="Times New Roman" w:cs="Times New Roman"/>
          <w:sz w:val="24"/>
          <w:szCs w:val="24"/>
        </w:rPr>
        <w:t xml:space="preserve"> zasadach ogólnych określonych </w:t>
      </w:r>
      <w:r w:rsidRPr="00C63A7E">
        <w:rPr>
          <w:rStyle w:val="FontStyle30"/>
          <w:rFonts w:ascii="Times New Roman" w:hAnsi="Times New Roman" w:cs="Times New Roman"/>
          <w:sz w:val="24"/>
          <w:szCs w:val="24"/>
        </w:rPr>
        <w:t>w Kodeksie cywilnym.</w:t>
      </w:r>
    </w:p>
    <w:p w:rsidR="00801234" w:rsidRPr="00C63A7E" w:rsidRDefault="00801234" w:rsidP="00801234">
      <w:pPr>
        <w:pStyle w:val="Style6"/>
        <w:spacing w:line="240" w:lineRule="auto"/>
        <w:jc w:val="both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801234" w:rsidRPr="00801234" w:rsidRDefault="00A10325" w:rsidP="00051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§11</w:t>
      </w:r>
    </w:p>
    <w:p w:rsidR="00801234" w:rsidRPr="00801234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234">
        <w:rPr>
          <w:rFonts w:ascii="Times New Roman" w:hAnsi="Times New Roman" w:cs="Times New Roman"/>
          <w:b/>
        </w:rPr>
        <w:t>Warunki rozwiązania umowy</w:t>
      </w:r>
    </w:p>
    <w:p w:rsidR="00801234" w:rsidRPr="00801234" w:rsidRDefault="00801234" w:rsidP="000517D1">
      <w:pPr>
        <w:pStyle w:val="Akapitzlist"/>
        <w:numPr>
          <w:ilvl w:val="6"/>
          <w:numId w:val="17"/>
        </w:numPr>
        <w:ind w:left="426" w:hanging="426"/>
        <w:jc w:val="both"/>
      </w:pPr>
      <w:r w:rsidRPr="00801234">
        <w:t>W przypadku naruszenia istotnych postanowień umowy strony mogą rozwiązać niniejszą umowę bez zachowania okresu wypowiedzenia. Oświadczenie o rozwiązaniu umowy wymaga formy pisemnej pod rygorem nieważności.</w:t>
      </w:r>
    </w:p>
    <w:p w:rsidR="00801234" w:rsidRPr="00801234" w:rsidRDefault="00801234" w:rsidP="00801234">
      <w:pPr>
        <w:pStyle w:val="Akapitzlist"/>
        <w:numPr>
          <w:ilvl w:val="6"/>
          <w:numId w:val="17"/>
        </w:numPr>
        <w:ind w:left="426" w:hanging="426"/>
        <w:jc w:val="both"/>
      </w:pPr>
      <w:r w:rsidRPr="00801234">
        <w:t xml:space="preserve">W razie zaistnienia istotnej zmiany okoliczności powodującej, że wykonanie przedmiotu niniejszej umowy nie leży w interesie publicznym, czego nie można było przewidzieć </w:t>
      </w:r>
      <w:r w:rsidRPr="00801234">
        <w:br/>
        <w:t>w chwili jej zawarcia, Zamawiający może odstąpić od jej realizacji w terminie 30 dni od powzięcia wiadomości o powyższych okolicznościach. W takim przypadku Wykonawca może żądać wynagrodzenia należnego mu z tytułu wykonania części umowy.</w:t>
      </w:r>
    </w:p>
    <w:p w:rsidR="00801234" w:rsidRPr="00801234" w:rsidRDefault="00801234" w:rsidP="00801234">
      <w:pPr>
        <w:pStyle w:val="Akapitzlist"/>
        <w:numPr>
          <w:ilvl w:val="6"/>
          <w:numId w:val="17"/>
        </w:numPr>
        <w:ind w:left="426" w:hanging="426"/>
        <w:jc w:val="both"/>
      </w:pPr>
      <w:r w:rsidRPr="00801234">
        <w:t xml:space="preserve">Oświadczenie o odstąpieniu od umowy wymaga formy pisemnej pod rygorem nieważności i winno zawierać uzasadnienie. </w:t>
      </w:r>
    </w:p>
    <w:p w:rsidR="00801234" w:rsidRPr="00801234" w:rsidRDefault="00801234" w:rsidP="00801234">
      <w:pPr>
        <w:pStyle w:val="Akapitzlist"/>
        <w:numPr>
          <w:ilvl w:val="6"/>
          <w:numId w:val="17"/>
        </w:numPr>
        <w:ind w:left="426" w:hanging="426"/>
        <w:jc w:val="both"/>
      </w:pPr>
      <w:r w:rsidRPr="00801234">
        <w:t>Zamawiającemu przysługuje prawo odstąpienia od umowy z powodu braku zabezpieczenia środków na realizację przedmiotu umowy w pla</w:t>
      </w:r>
      <w:r w:rsidR="008D6122">
        <w:t>nie finansowym jednostki na 2022</w:t>
      </w:r>
      <w:r w:rsidRPr="00801234">
        <w:t xml:space="preserve"> r.</w:t>
      </w:r>
    </w:p>
    <w:p w:rsidR="00801234" w:rsidRPr="00801234" w:rsidRDefault="00801234" w:rsidP="00801234">
      <w:pPr>
        <w:pStyle w:val="Akapitzlist"/>
        <w:numPr>
          <w:ilvl w:val="6"/>
          <w:numId w:val="17"/>
        </w:numPr>
        <w:ind w:left="426" w:hanging="426"/>
        <w:jc w:val="both"/>
      </w:pPr>
      <w:r w:rsidRPr="00801234">
        <w:t xml:space="preserve">Ze względu na sytuację, o której mowa w ust. 4 niniejszego paragrafu, Zamawiający </w:t>
      </w:r>
      <w:r w:rsidR="00E07089" w:rsidRPr="00801234">
        <w:t xml:space="preserve">po przekazaniu przez jednostkę nadrzędną informacji o ostatecznych kwotach dochodów </w:t>
      </w:r>
      <w:r w:rsidR="00D67B09">
        <w:br/>
      </w:r>
      <w:r w:rsidR="00E07089" w:rsidRPr="00801234">
        <w:t>i wydatków dla DPS</w:t>
      </w:r>
      <w:r w:rsidR="00E07089">
        <w:t>,</w:t>
      </w:r>
      <w:r w:rsidR="00E07089" w:rsidRPr="00801234">
        <w:t xml:space="preserve"> niezwłocznie, tj. ni</w:t>
      </w:r>
      <w:r w:rsidR="00E07089">
        <w:t>e później niż do dnia 28.02.2022</w:t>
      </w:r>
      <w:r w:rsidR="00E07089" w:rsidRPr="00801234">
        <w:t xml:space="preserve"> r</w:t>
      </w:r>
      <w:r w:rsidR="00E07089">
        <w:t>.,</w:t>
      </w:r>
      <w:r w:rsidRPr="00801234">
        <w:t>zobowiązuje się poinformować Wykonawcęo ewentualnych zmianach dotyczących wielkości zamówienia stanowiącego przedmiot niniejszej umowy.</w:t>
      </w:r>
    </w:p>
    <w:p w:rsidR="00801234" w:rsidRPr="00801234" w:rsidRDefault="00801234" w:rsidP="00801234">
      <w:pPr>
        <w:pStyle w:val="Akapitzlist"/>
        <w:numPr>
          <w:ilvl w:val="6"/>
          <w:numId w:val="17"/>
        </w:numPr>
        <w:ind w:left="426" w:hanging="426"/>
        <w:jc w:val="both"/>
      </w:pPr>
      <w:r w:rsidRPr="00801234">
        <w:t>Zamawiający może wypowiedzieć niniejszą umowę z powodu powtarzającego się co najmniej czterokrotnie w czasie trwania umowy niewykonania lub nienależytego wykonania przez Wykonawcę postanowień umowy.</w:t>
      </w:r>
    </w:p>
    <w:p w:rsidR="00801234" w:rsidRPr="00801234" w:rsidRDefault="00801234" w:rsidP="00801234">
      <w:pPr>
        <w:jc w:val="center"/>
        <w:rPr>
          <w:rFonts w:ascii="Times New Roman" w:hAnsi="Times New Roman" w:cs="Times New Roman"/>
          <w:b/>
        </w:rPr>
      </w:pPr>
    </w:p>
    <w:p w:rsidR="00801234" w:rsidRPr="00801234" w:rsidRDefault="00A10325" w:rsidP="00051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§12</w:t>
      </w:r>
    </w:p>
    <w:p w:rsidR="00801234" w:rsidRPr="00801234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234">
        <w:rPr>
          <w:rFonts w:ascii="Times New Roman" w:hAnsi="Times New Roman" w:cs="Times New Roman"/>
          <w:b/>
        </w:rPr>
        <w:t>Warunki dokonania zmian w umowie</w:t>
      </w:r>
    </w:p>
    <w:p w:rsidR="00801234" w:rsidRPr="00801234" w:rsidRDefault="00801234" w:rsidP="000517D1">
      <w:pPr>
        <w:pStyle w:val="Akapitzlist"/>
        <w:numPr>
          <w:ilvl w:val="1"/>
          <w:numId w:val="16"/>
        </w:numPr>
        <w:ind w:left="426" w:hanging="426"/>
        <w:jc w:val="both"/>
      </w:pPr>
      <w:r w:rsidRPr="00801234">
        <w:t>Zamawiający dopuszcza możliwość dokonania następujących zmian do niniejszej umowy:</w:t>
      </w:r>
    </w:p>
    <w:p w:rsidR="00801234" w:rsidRPr="00801234" w:rsidRDefault="00801234" w:rsidP="00801234">
      <w:pPr>
        <w:pStyle w:val="Akapitzlist"/>
        <w:numPr>
          <w:ilvl w:val="2"/>
          <w:numId w:val="16"/>
        </w:numPr>
        <w:ind w:left="1134" w:hanging="425"/>
        <w:jc w:val="both"/>
      </w:pPr>
      <w:r w:rsidRPr="00801234">
        <w:t xml:space="preserve">w przypadku zmian powszechnie obowiązujących przepisów prawa lub zmian wynikających z prawomocnych orzeczeń lub ostatecznych aktów administracyjnych właściwych organów – w takim zakresie, w jakim będzie to </w:t>
      </w:r>
      <w:r w:rsidRPr="00801234">
        <w:lastRenderedPageBreak/>
        <w:t>niezbędne w celu dostosowania postanowień umowy do zaistniałego stanu prawnego lub faktycznego;</w:t>
      </w:r>
    </w:p>
    <w:p w:rsidR="00801234" w:rsidRPr="00801234" w:rsidRDefault="00801234" w:rsidP="00801234">
      <w:pPr>
        <w:pStyle w:val="Akapitzlist"/>
        <w:numPr>
          <w:ilvl w:val="2"/>
          <w:numId w:val="16"/>
        </w:numPr>
        <w:ind w:left="1134" w:hanging="425"/>
        <w:jc w:val="both"/>
      </w:pPr>
      <w:r w:rsidRPr="00801234">
        <w:t xml:space="preserve">zmiana cen polegająca na ich obniżeniu może nastąpić w każdym czasie trwania umowy, po uprzednim poinformowaniu Zamawiającego. </w:t>
      </w:r>
    </w:p>
    <w:p w:rsidR="00801234" w:rsidRPr="00801234" w:rsidRDefault="00801234" w:rsidP="00801234">
      <w:pPr>
        <w:pStyle w:val="Akapitzlist"/>
        <w:numPr>
          <w:ilvl w:val="1"/>
          <w:numId w:val="16"/>
        </w:numPr>
        <w:ind w:left="426" w:hanging="426"/>
        <w:jc w:val="both"/>
      </w:pPr>
      <w:r w:rsidRPr="00801234">
        <w:t>Wnioskodawcą zmian do Umowy, o których mowa w ust. 1 pkt. 1, może być każda ze Stron.</w:t>
      </w:r>
    </w:p>
    <w:p w:rsidR="00801234" w:rsidRPr="00801234" w:rsidRDefault="00801234" w:rsidP="00801234">
      <w:pPr>
        <w:pStyle w:val="Akapitzlist"/>
        <w:numPr>
          <w:ilvl w:val="1"/>
          <w:numId w:val="16"/>
        </w:numPr>
        <w:ind w:left="426" w:hanging="426"/>
        <w:jc w:val="both"/>
      </w:pPr>
      <w:r w:rsidRPr="00801234">
        <w:t>Zmiany, o których mowa w niniejszym paragrafie, wymagają pisemnego aneksu do umowy pod rygorem nieważności.</w:t>
      </w:r>
    </w:p>
    <w:p w:rsidR="00801234" w:rsidRPr="00801234" w:rsidRDefault="00801234" w:rsidP="00801234">
      <w:pPr>
        <w:pStyle w:val="Akapitzlist"/>
        <w:numPr>
          <w:ilvl w:val="1"/>
          <w:numId w:val="16"/>
        </w:numPr>
        <w:ind w:left="426" w:hanging="426"/>
        <w:jc w:val="both"/>
      </w:pPr>
      <w:r w:rsidRPr="00801234">
        <w:t xml:space="preserve">Nie jest dopuszczalna zmiana Wykonawcy za wyjątkiem sukcesji generalnej, w tym dziedziczenia w spółkach osobowych, przekształceń w spółkach handlowych, sukcesji </w:t>
      </w:r>
      <w:r w:rsidRPr="00801234">
        <w:br/>
        <w:t>z mocy prawa.</w:t>
      </w:r>
    </w:p>
    <w:p w:rsidR="00801234" w:rsidRPr="00801234" w:rsidRDefault="00801234" w:rsidP="00801234">
      <w:pPr>
        <w:pStyle w:val="Akapitzlist"/>
        <w:ind w:left="426"/>
        <w:jc w:val="both"/>
      </w:pPr>
    </w:p>
    <w:p w:rsidR="00801234" w:rsidRPr="00801234" w:rsidRDefault="00A10325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§13</w:t>
      </w:r>
    </w:p>
    <w:p w:rsidR="00801234" w:rsidRPr="00801234" w:rsidRDefault="00801234" w:rsidP="000517D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01234">
        <w:rPr>
          <w:rFonts w:ascii="Times New Roman" w:hAnsi="Times New Roman" w:cs="Times New Roman"/>
          <w:b/>
          <w:bCs/>
        </w:rPr>
        <w:t>Postanowienia końcowe</w:t>
      </w:r>
    </w:p>
    <w:p w:rsidR="00801234" w:rsidRPr="00801234" w:rsidRDefault="00801234" w:rsidP="000517D1">
      <w:pPr>
        <w:pStyle w:val="Akapitzlist"/>
        <w:numPr>
          <w:ilvl w:val="0"/>
          <w:numId w:val="18"/>
        </w:numPr>
        <w:ind w:left="426" w:hanging="426"/>
        <w:jc w:val="both"/>
      </w:pPr>
      <w:r w:rsidRPr="00801234">
        <w:t xml:space="preserve">Ewentualne spory związane z realizacją umowy, strony zobowiązują się rozwiązywać </w:t>
      </w:r>
      <w:r w:rsidRPr="00801234">
        <w:br/>
        <w:t>w drodze negocjacji, a w przypadku niemożności osiągnięcia kompromisu będą rozstrzygane przez sąd właściwy dla siedziby Zamawiającego.</w:t>
      </w:r>
    </w:p>
    <w:p w:rsidR="00801234" w:rsidRPr="00801234" w:rsidRDefault="00801234" w:rsidP="00801234">
      <w:pPr>
        <w:pStyle w:val="Tekstpodstawowy"/>
        <w:numPr>
          <w:ilvl w:val="0"/>
          <w:numId w:val="18"/>
        </w:numPr>
        <w:spacing w:after="0"/>
        <w:ind w:left="426" w:hanging="426"/>
        <w:jc w:val="both"/>
      </w:pPr>
      <w:r w:rsidRPr="00801234">
        <w:t>W sprawach, nieuregulowanych umową, będą miały zastosowanie przepisy Kodeksu cywilnego, ustawy Prawo zamówień publicznych oraz innych obowiązujących przepisów prawa.</w:t>
      </w:r>
    </w:p>
    <w:p w:rsidR="00801234" w:rsidRPr="00801234" w:rsidRDefault="00801234" w:rsidP="00801234">
      <w:pPr>
        <w:pStyle w:val="Akapitzlist"/>
        <w:numPr>
          <w:ilvl w:val="0"/>
          <w:numId w:val="18"/>
        </w:numPr>
        <w:ind w:left="426" w:hanging="426"/>
        <w:jc w:val="both"/>
      </w:pPr>
      <w:r w:rsidRPr="00801234">
        <w:t>Umowę sporządzono w dwóch jednobrzmiących egzemplarzach, po jednym dla każdej ze stron.</w:t>
      </w:r>
    </w:p>
    <w:p w:rsidR="00801234" w:rsidRPr="00801234" w:rsidRDefault="00801234" w:rsidP="00801234">
      <w:pPr>
        <w:ind w:left="426" w:hanging="426"/>
        <w:jc w:val="both"/>
        <w:rPr>
          <w:rFonts w:ascii="Times New Roman" w:hAnsi="Times New Roman" w:cs="Times New Roman"/>
        </w:rPr>
      </w:pPr>
    </w:p>
    <w:p w:rsidR="00801234" w:rsidRDefault="00576B29" w:rsidP="00801234">
      <w:pPr>
        <w:jc w:val="both"/>
        <w:rPr>
          <w:rFonts w:ascii="Times New Roman" w:hAnsi="Times New Roman" w:cs="Times New Roman"/>
          <w:b/>
        </w:rPr>
      </w:pPr>
      <w:r w:rsidRPr="00576B29">
        <w:rPr>
          <w:rFonts w:ascii="Times New Roman" w:hAnsi="Times New Roman" w:cs="Times New Roman"/>
          <w:b/>
        </w:rPr>
        <w:t>ZAŁACZNIKI DO UMOWY:</w:t>
      </w:r>
    </w:p>
    <w:p w:rsidR="00576B29" w:rsidRDefault="00576B29" w:rsidP="0080123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</w:t>
      </w:r>
      <w:r w:rsidRPr="00576B29">
        <w:rPr>
          <w:rFonts w:ascii="Times New Roman" w:hAnsi="Times New Roman" w:cs="Times New Roman"/>
        </w:rPr>
        <w:t>ałącznik nr 1</w:t>
      </w:r>
      <w:r w:rsidR="00DD2B28">
        <w:rPr>
          <w:rFonts w:ascii="Times New Roman" w:hAnsi="Times New Roman" w:cs="Times New Roman"/>
          <w:b/>
        </w:rPr>
        <w:t xml:space="preserve">- </w:t>
      </w:r>
      <w:r w:rsidR="0042280B">
        <w:rPr>
          <w:rFonts w:ascii="Times New Roman" w:hAnsi="Times New Roman" w:cs="Times New Roman"/>
          <w:b/>
        </w:rPr>
        <w:t xml:space="preserve">kserokopia </w:t>
      </w:r>
      <w:r w:rsidRPr="00576B29">
        <w:rPr>
          <w:rFonts w:ascii="Times New Roman" w:hAnsi="Times New Roman" w:cs="Times New Roman"/>
          <w:b/>
        </w:rPr>
        <w:t>Formularz</w:t>
      </w:r>
      <w:r w:rsidR="0042280B">
        <w:rPr>
          <w:rFonts w:ascii="Times New Roman" w:hAnsi="Times New Roman" w:cs="Times New Roman"/>
          <w:b/>
        </w:rPr>
        <w:t>a Ofertowego</w:t>
      </w:r>
    </w:p>
    <w:p w:rsidR="00DD2B28" w:rsidRDefault="00DD2B28" w:rsidP="00801234">
      <w:pPr>
        <w:jc w:val="both"/>
        <w:rPr>
          <w:rFonts w:ascii="Times New Roman" w:hAnsi="Times New Roman" w:cs="Times New Roman"/>
        </w:rPr>
      </w:pPr>
      <w:r w:rsidRPr="00DD2B28">
        <w:rPr>
          <w:rFonts w:ascii="Times New Roman" w:hAnsi="Times New Roman" w:cs="Times New Roman"/>
        </w:rPr>
        <w:t>Załącznik nr 2</w:t>
      </w:r>
      <w:r>
        <w:rPr>
          <w:rFonts w:ascii="Times New Roman" w:hAnsi="Times New Roman" w:cs="Times New Roman"/>
          <w:b/>
        </w:rPr>
        <w:t xml:space="preserve"> – Oświadczenie </w:t>
      </w:r>
      <w:r w:rsidR="00581437">
        <w:rPr>
          <w:rFonts w:ascii="Times New Roman" w:hAnsi="Times New Roman" w:cs="Times New Roman"/>
          <w:b/>
        </w:rPr>
        <w:t>Wykonawcy</w:t>
      </w:r>
    </w:p>
    <w:p w:rsidR="00576B29" w:rsidRPr="00576B29" w:rsidRDefault="00576B29" w:rsidP="00801234">
      <w:pPr>
        <w:jc w:val="both"/>
        <w:rPr>
          <w:rFonts w:ascii="Times New Roman" w:hAnsi="Times New Roman" w:cs="Times New Roman"/>
        </w:rPr>
      </w:pPr>
    </w:p>
    <w:p w:rsidR="00801234" w:rsidRPr="00801234" w:rsidRDefault="00801234" w:rsidP="00801234">
      <w:pPr>
        <w:jc w:val="both"/>
        <w:rPr>
          <w:rFonts w:ascii="Times New Roman" w:hAnsi="Times New Roman" w:cs="Times New Roman"/>
        </w:rPr>
      </w:pPr>
    </w:p>
    <w:p w:rsidR="00801234" w:rsidRPr="00801234" w:rsidRDefault="00801234" w:rsidP="008012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234">
        <w:rPr>
          <w:rFonts w:ascii="Times New Roman" w:hAnsi="Times New Roman" w:cs="Times New Roman"/>
          <w:b/>
          <w:bCs/>
          <w:sz w:val="28"/>
          <w:szCs w:val="28"/>
        </w:rPr>
        <w:t>ZAMAWIAJĄCY</w:t>
      </w:r>
      <w:r w:rsidRPr="008012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12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12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123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01234">
        <w:rPr>
          <w:rFonts w:ascii="Times New Roman" w:hAnsi="Times New Roman" w:cs="Times New Roman"/>
          <w:b/>
          <w:bCs/>
          <w:sz w:val="28"/>
          <w:szCs w:val="28"/>
        </w:rPr>
        <w:tab/>
        <w:t>WYKONAWCA</w:t>
      </w:r>
    </w:p>
    <w:p w:rsidR="00801234" w:rsidRPr="00801234" w:rsidRDefault="00801234" w:rsidP="00801234">
      <w:pPr>
        <w:rPr>
          <w:rFonts w:ascii="Times New Roman" w:hAnsi="Times New Roman" w:cs="Times New Roman"/>
        </w:rPr>
      </w:pPr>
    </w:p>
    <w:p w:rsidR="00801234" w:rsidRPr="00801234" w:rsidRDefault="00801234" w:rsidP="00801234">
      <w:pPr>
        <w:jc w:val="both"/>
        <w:rPr>
          <w:rFonts w:ascii="Times New Roman" w:hAnsi="Times New Roman" w:cs="Times New Roman"/>
        </w:rPr>
      </w:pPr>
    </w:p>
    <w:p w:rsidR="00801234" w:rsidRPr="00801234" w:rsidRDefault="00801234" w:rsidP="00801234">
      <w:pPr>
        <w:spacing w:after="200" w:line="276" w:lineRule="auto"/>
        <w:rPr>
          <w:rFonts w:ascii="Times New Roman" w:hAnsi="Times New Roman" w:cs="Times New Roman"/>
        </w:rPr>
      </w:pPr>
    </w:p>
    <w:p w:rsidR="00AF7779" w:rsidRPr="00801234" w:rsidRDefault="00AF7779" w:rsidP="00F67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779" w:rsidRPr="00801234" w:rsidSect="00122A36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5A8" w:rsidRDefault="009E35A8" w:rsidP="006044F1">
      <w:pPr>
        <w:spacing w:after="0" w:line="240" w:lineRule="auto"/>
      </w:pPr>
      <w:r>
        <w:separator/>
      </w:r>
    </w:p>
  </w:endnote>
  <w:endnote w:type="continuationSeparator" w:id="1">
    <w:p w:rsidR="009E35A8" w:rsidRDefault="009E35A8" w:rsidP="0060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5A8" w:rsidRDefault="009E35A8" w:rsidP="006044F1">
      <w:pPr>
        <w:spacing w:after="0" w:line="240" w:lineRule="auto"/>
      </w:pPr>
      <w:r>
        <w:separator/>
      </w:r>
    </w:p>
  </w:footnote>
  <w:footnote w:type="continuationSeparator" w:id="1">
    <w:p w:rsidR="009E35A8" w:rsidRDefault="009E35A8" w:rsidP="0060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5A8" w:rsidRDefault="009E35A8" w:rsidP="006044F1">
    <w:pPr>
      <w:pStyle w:val="Nagwek"/>
      <w:tabs>
        <w:tab w:val="clear" w:pos="9072"/>
        <w:tab w:val="right" w:pos="8222"/>
      </w:tabs>
      <w:ind w:right="844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-158115</wp:posOffset>
          </wp:positionV>
          <wp:extent cx="727710" cy="472440"/>
          <wp:effectExtent l="19050" t="0" r="0" b="0"/>
          <wp:wrapNone/>
          <wp:docPr id="5" name="Obraz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DFE"/>
                      </a:clrFrom>
                      <a:clrTo>
                        <a:srgbClr val="FFFD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8496B0"/>
        <w:spacing w:val="60"/>
        <w:sz w:val="18"/>
      </w:rPr>
      <w:t>Dom Pomocy Społecznej w Skrzynnie</w:t>
    </w:r>
  </w:p>
  <w:p w:rsidR="009E35A8" w:rsidRDefault="009E35A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6C"/>
    <w:multiLevelType w:val="hybridMultilevel"/>
    <w:tmpl w:val="4DD20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47BD7"/>
    <w:multiLevelType w:val="hybridMultilevel"/>
    <w:tmpl w:val="E0C20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080D"/>
    <w:multiLevelType w:val="hybridMultilevel"/>
    <w:tmpl w:val="D040A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4E5E"/>
    <w:multiLevelType w:val="hybridMultilevel"/>
    <w:tmpl w:val="A3E0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73C1"/>
    <w:multiLevelType w:val="multilevel"/>
    <w:tmpl w:val="F146A2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95C69AD"/>
    <w:multiLevelType w:val="hybridMultilevel"/>
    <w:tmpl w:val="3214B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D4C88"/>
    <w:multiLevelType w:val="hybridMultilevel"/>
    <w:tmpl w:val="9848875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CDA274EA">
      <w:start w:val="1"/>
      <w:numFmt w:val="decimal"/>
      <w:lvlText w:val="%2."/>
      <w:lvlJc w:val="left"/>
      <w:pPr>
        <w:ind w:left="2072" w:hanging="70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E232C5"/>
    <w:multiLevelType w:val="hybridMultilevel"/>
    <w:tmpl w:val="04708E5A"/>
    <w:lvl w:ilvl="0" w:tplc="9F202D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561D3"/>
    <w:multiLevelType w:val="hybridMultilevel"/>
    <w:tmpl w:val="A3E03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433C7"/>
    <w:multiLevelType w:val="hybridMultilevel"/>
    <w:tmpl w:val="4C0CD6C8"/>
    <w:lvl w:ilvl="0" w:tplc="330CB25E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B3136"/>
    <w:multiLevelType w:val="hybridMultilevel"/>
    <w:tmpl w:val="53C6329C"/>
    <w:lvl w:ilvl="0" w:tplc="D160D218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050A7"/>
    <w:multiLevelType w:val="hybridMultilevel"/>
    <w:tmpl w:val="25848270"/>
    <w:lvl w:ilvl="0" w:tplc="79AAF5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8304C"/>
    <w:multiLevelType w:val="hybridMultilevel"/>
    <w:tmpl w:val="29E00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60DC2"/>
    <w:multiLevelType w:val="hybridMultilevel"/>
    <w:tmpl w:val="106EB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203F84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17F77"/>
    <w:multiLevelType w:val="hybridMultilevel"/>
    <w:tmpl w:val="82B0F9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C5C0C"/>
    <w:multiLevelType w:val="hybridMultilevel"/>
    <w:tmpl w:val="EBFCCB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57A6C5F"/>
    <w:multiLevelType w:val="hybridMultilevel"/>
    <w:tmpl w:val="8F7A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A64F21"/>
    <w:multiLevelType w:val="hybridMultilevel"/>
    <w:tmpl w:val="D0583FD4"/>
    <w:lvl w:ilvl="0" w:tplc="505EB6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60F223C"/>
    <w:multiLevelType w:val="multilevel"/>
    <w:tmpl w:val="85A484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7311A43"/>
    <w:multiLevelType w:val="hybridMultilevel"/>
    <w:tmpl w:val="F5AA1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A605FA"/>
    <w:multiLevelType w:val="hybridMultilevel"/>
    <w:tmpl w:val="268A06A8"/>
    <w:lvl w:ilvl="0" w:tplc="D5F6D1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1547D"/>
    <w:multiLevelType w:val="hybridMultilevel"/>
    <w:tmpl w:val="2FCE4D7C"/>
    <w:lvl w:ilvl="0" w:tplc="F2682D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96D29"/>
    <w:multiLevelType w:val="multilevel"/>
    <w:tmpl w:val="95B862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967349"/>
    <w:multiLevelType w:val="hybridMultilevel"/>
    <w:tmpl w:val="226AA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598C2FE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1A20908E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56A27"/>
    <w:multiLevelType w:val="hybridMultilevel"/>
    <w:tmpl w:val="6FA8EF0C"/>
    <w:lvl w:ilvl="0" w:tplc="BED203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E5624"/>
    <w:multiLevelType w:val="hybridMultilevel"/>
    <w:tmpl w:val="BCAA5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74465"/>
    <w:multiLevelType w:val="hybridMultilevel"/>
    <w:tmpl w:val="0CFA3F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F2A4783"/>
    <w:multiLevelType w:val="hybridMultilevel"/>
    <w:tmpl w:val="A3A0E4AC"/>
    <w:lvl w:ilvl="0" w:tplc="4C2EFB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7"/>
  </w:num>
  <w:num w:numId="4">
    <w:abstractNumId w:val="16"/>
  </w:num>
  <w:num w:numId="5">
    <w:abstractNumId w:val="1"/>
  </w:num>
  <w:num w:numId="6">
    <w:abstractNumId w:val="21"/>
  </w:num>
  <w:num w:numId="7">
    <w:abstractNumId w:val="17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6"/>
  </w:num>
  <w:num w:numId="13">
    <w:abstractNumId w:val="26"/>
  </w:num>
  <w:num w:numId="14">
    <w:abstractNumId w:val="15"/>
  </w:num>
  <w:num w:numId="15">
    <w:abstractNumId w:val="10"/>
  </w:num>
  <w:num w:numId="16">
    <w:abstractNumId w:val="23"/>
  </w:num>
  <w:num w:numId="17">
    <w:abstractNumId w:val="4"/>
  </w:num>
  <w:num w:numId="18">
    <w:abstractNumId w:val="20"/>
  </w:num>
  <w:num w:numId="19">
    <w:abstractNumId w:val="25"/>
  </w:num>
  <w:num w:numId="20">
    <w:abstractNumId w:val="24"/>
  </w:num>
  <w:num w:numId="21">
    <w:abstractNumId w:val="9"/>
  </w:num>
  <w:num w:numId="22">
    <w:abstractNumId w:val="12"/>
  </w:num>
  <w:num w:numId="23">
    <w:abstractNumId w:val="11"/>
  </w:num>
  <w:num w:numId="24">
    <w:abstractNumId w:val="3"/>
  </w:num>
  <w:num w:numId="25">
    <w:abstractNumId w:val="8"/>
  </w:num>
  <w:num w:numId="26">
    <w:abstractNumId w:val="19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4F1"/>
    <w:rsid w:val="00007F13"/>
    <w:rsid w:val="00040C50"/>
    <w:rsid w:val="000517D1"/>
    <w:rsid w:val="0006664A"/>
    <w:rsid w:val="000900A1"/>
    <w:rsid w:val="000E1B44"/>
    <w:rsid w:val="00104BF8"/>
    <w:rsid w:val="00122A36"/>
    <w:rsid w:val="00133AEB"/>
    <w:rsid w:val="001A68D5"/>
    <w:rsid w:val="001A6C8B"/>
    <w:rsid w:val="00217AB6"/>
    <w:rsid w:val="00245BFA"/>
    <w:rsid w:val="00271387"/>
    <w:rsid w:val="00283D87"/>
    <w:rsid w:val="002C0989"/>
    <w:rsid w:val="002E7AEA"/>
    <w:rsid w:val="0030117D"/>
    <w:rsid w:val="00333518"/>
    <w:rsid w:val="00395898"/>
    <w:rsid w:val="003B0750"/>
    <w:rsid w:val="003C5CF2"/>
    <w:rsid w:val="00401F03"/>
    <w:rsid w:val="0040793C"/>
    <w:rsid w:val="0042280B"/>
    <w:rsid w:val="004246CA"/>
    <w:rsid w:val="004643C7"/>
    <w:rsid w:val="0047360B"/>
    <w:rsid w:val="004C4D30"/>
    <w:rsid w:val="004C52C0"/>
    <w:rsid w:val="004E09FF"/>
    <w:rsid w:val="00576B29"/>
    <w:rsid w:val="00581437"/>
    <w:rsid w:val="005F6ADD"/>
    <w:rsid w:val="006044F1"/>
    <w:rsid w:val="00641946"/>
    <w:rsid w:val="006B3E89"/>
    <w:rsid w:val="006E0235"/>
    <w:rsid w:val="006E28B0"/>
    <w:rsid w:val="006E5757"/>
    <w:rsid w:val="006F79DF"/>
    <w:rsid w:val="00765DAD"/>
    <w:rsid w:val="007A6E47"/>
    <w:rsid w:val="00801234"/>
    <w:rsid w:val="00813C27"/>
    <w:rsid w:val="0082046B"/>
    <w:rsid w:val="008C7251"/>
    <w:rsid w:val="008D5AE9"/>
    <w:rsid w:val="008D6122"/>
    <w:rsid w:val="008E5B2D"/>
    <w:rsid w:val="00943502"/>
    <w:rsid w:val="009E35A8"/>
    <w:rsid w:val="00A10325"/>
    <w:rsid w:val="00A21AF5"/>
    <w:rsid w:val="00AE3127"/>
    <w:rsid w:val="00AF7376"/>
    <w:rsid w:val="00AF7779"/>
    <w:rsid w:val="00BA0B0D"/>
    <w:rsid w:val="00BD1178"/>
    <w:rsid w:val="00C01D01"/>
    <w:rsid w:val="00C079D6"/>
    <w:rsid w:val="00C279C3"/>
    <w:rsid w:val="00C36E9B"/>
    <w:rsid w:val="00C63A7E"/>
    <w:rsid w:val="00CA6C1E"/>
    <w:rsid w:val="00D45CD3"/>
    <w:rsid w:val="00D5509D"/>
    <w:rsid w:val="00D67B09"/>
    <w:rsid w:val="00DD03AF"/>
    <w:rsid w:val="00DD2B28"/>
    <w:rsid w:val="00DD7BF8"/>
    <w:rsid w:val="00DE43A0"/>
    <w:rsid w:val="00E07089"/>
    <w:rsid w:val="00E5241A"/>
    <w:rsid w:val="00ED36B6"/>
    <w:rsid w:val="00ED5EF0"/>
    <w:rsid w:val="00EE6F0B"/>
    <w:rsid w:val="00F35716"/>
    <w:rsid w:val="00F4466F"/>
    <w:rsid w:val="00F6759A"/>
    <w:rsid w:val="00F86ABB"/>
    <w:rsid w:val="00F96785"/>
    <w:rsid w:val="00FB2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F1"/>
  </w:style>
  <w:style w:type="paragraph" w:styleId="Stopka">
    <w:name w:val="footer"/>
    <w:basedOn w:val="Normalny"/>
    <w:link w:val="StopkaZnak"/>
    <w:unhideWhenUsed/>
    <w:rsid w:val="0060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044F1"/>
  </w:style>
  <w:style w:type="paragraph" w:styleId="Akapitzlist">
    <w:name w:val="List Paragraph"/>
    <w:basedOn w:val="Normalny"/>
    <w:link w:val="AkapitzlistZnak"/>
    <w:uiPriority w:val="99"/>
    <w:qFormat/>
    <w:rsid w:val="008012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012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012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qFormat/>
    <w:locked/>
    <w:rsid w:val="008012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801234"/>
    <w:pPr>
      <w:widowControl w:val="0"/>
      <w:autoSpaceDE w:val="0"/>
      <w:autoSpaceDN w:val="0"/>
      <w:adjustRightInd w:val="0"/>
      <w:spacing w:after="0" w:line="413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30">
    <w:name w:val="Font Style30"/>
    <w:uiPriority w:val="99"/>
    <w:rsid w:val="00801234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59"/>
    <w:rsid w:val="00F8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8D6122"/>
    <w:pPr>
      <w:spacing w:after="0" w:line="240" w:lineRule="auto"/>
    </w:pPr>
    <w:rPr>
      <w:rFonts w:ascii="HelveticaEE" w:eastAsia="Calibri" w:hAnsi="HelveticaEE" w:cs="Times New Roman"/>
      <w:color w:val="000000"/>
      <w:sz w:val="24"/>
      <w:szCs w:val="20"/>
      <w:lang w:val="cs-CZ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4F1"/>
  </w:style>
  <w:style w:type="paragraph" w:styleId="Stopka">
    <w:name w:val="footer"/>
    <w:basedOn w:val="Normalny"/>
    <w:link w:val="StopkaZnak"/>
    <w:uiPriority w:val="99"/>
    <w:unhideWhenUsed/>
    <w:rsid w:val="00604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4F1"/>
  </w:style>
  <w:style w:type="paragraph" w:styleId="Akapitzlist">
    <w:name w:val="List Paragraph"/>
    <w:basedOn w:val="Normalny"/>
    <w:link w:val="AkapitzlistZnak"/>
    <w:uiPriority w:val="34"/>
    <w:qFormat/>
    <w:rsid w:val="0080123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80123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80123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2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8012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Normalny"/>
    <w:uiPriority w:val="99"/>
    <w:rsid w:val="00801234"/>
    <w:pPr>
      <w:widowControl w:val="0"/>
      <w:autoSpaceDE w:val="0"/>
      <w:autoSpaceDN w:val="0"/>
      <w:adjustRightInd w:val="0"/>
      <w:spacing w:after="0" w:line="413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30">
    <w:name w:val="Font Style30"/>
    <w:uiPriority w:val="99"/>
    <w:rsid w:val="00801234"/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79CA0-EBE1-48F5-85F8-1D18F2F3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8</Pages>
  <Words>3131</Words>
  <Characters>18787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Grobelna</dc:creator>
  <cp:lastModifiedBy>Emilia Łaniewska</cp:lastModifiedBy>
  <cp:revision>55</cp:revision>
  <cp:lastPrinted>2021-09-14T12:54:00Z</cp:lastPrinted>
  <dcterms:created xsi:type="dcterms:W3CDTF">2020-12-28T08:59:00Z</dcterms:created>
  <dcterms:modified xsi:type="dcterms:W3CDTF">2021-11-09T07:16:00Z</dcterms:modified>
</cp:coreProperties>
</file>